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C7385" w14:textId="77777777" w:rsidR="004E6CA4" w:rsidRPr="00F5142B" w:rsidRDefault="004E6CA4" w:rsidP="00BB15A0">
      <w:pPr>
        <w:pStyle w:val="Style11"/>
        <w:tabs>
          <w:tab w:val="left" w:pos="0"/>
          <w:tab w:val="left" w:pos="851"/>
          <w:tab w:val="left" w:pos="1418"/>
        </w:tabs>
        <w:spacing w:line="264" w:lineRule="auto"/>
        <w:ind w:firstLine="567"/>
        <w:jc w:val="center"/>
        <w:rPr>
          <w:sz w:val="28"/>
          <w:szCs w:val="28"/>
          <w:lang w:val="nl-NL"/>
        </w:rPr>
      </w:pPr>
      <w:r w:rsidRPr="00F5142B">
        <w:rPr>
          <w:b/>
          <w:sz w:val="28"/>
          <w:szCs w:val="28"/>
          <w:lang w:val="nl-NL"/>
        </w:rPr>
        <w:t>Phần 2. YÊU CẦU VỀ KỸ THUẬT</w:t>
      </w:r>
    </w:p>
    <w:p w14:paraId="24F87EE6" w14:textId="77777777" w:rsidR="004E6CA4" w:rsidRPr="00F5142B" w:rsidRDefault="004E6CA4" w:rsidP="00BB15A0">
      <w:pPr>
        <w:pStyle w:val="Style11"/>
        <w:tabs>
          <w:tab w:val="left" w:pos="0"/>
          <w:tab w:val="left" w:pos="851"/>
          <w:tab w:val="left" w:pos="1418"/>
        </w:tabs>
        <w:spacing w:line="264" w:lineRule="auto"/>
        <w:ind w:firstLine="567"/>
        <w:jc w:val="center"/>
        <w:rPr>
          <w:b/>
          <w:sz w:val="28"/>
          <w:szCs w:val="28"/>
          <w:lang w:val="vi-VN"/>
        </w:rPr>
      </w:pPr>
      <w:r w:rsidRPr="00F5142B">
        <w:rPr>
          <w:sz w:val="28"/>
          <w:szCs w:val="28"/>
          <w:lang w:val="nl-NL"/>
        </w:rPr>
        <w:t xml:space="preserve"> </w:t>
      </w:r>
      <w:r w:rsidRPr="00F5142B">
        <w:rPr>
          <w:b/>
          <w:sz w:val="28"/>
          <w:szCs w:val="28"/>
          <w:lang w:val="vi-VN"/>
        </w:rPr>
        <w:t>Chương V. YÊU CẦU VỀ KỸ THUẬT</w:t>
      </w:r>
    </w:p>
    <w:p w14:paraId="56FF732F" w14:textId="77777777" w:rsidR="00647F85" w:rsidRPr="00350E3C" w:rsidRDefault="00647F85" w:rsidP="00AB588E">
      <w:pPr>
        <w:spacing w:before="120" w:after="120" w:line="264" w:lineRule="auto"/>
        <w:jc w:val="both"/>
        <w:rPr>
          <w:rFonts w:ascii="Times New Roman" w:hAnsi="Times New Roman" w:cs="Times New Roman"/>
          <w:b/>
          <w:bCs/>
          <w:iCs/>
          <w:sz w:val="28"/>
          <w:szCs w:val="28"/>
          <w:lang w:val="es-ES"/>
        </w:rPr>
      </w:pPr>
      <w:r w:rsidRPr="00350E3C">
        <w:rPr>
          <w:rFonts w:ascii="Times New Roman" w:hAnsi="Times New Roman" w:cs="Times New Roman"/>
          <w:b/>
          <w:bCs/>
          <w:iCs/>
          <w:sz w:val="28"/>
          <w:szCs w:val="28"/>
          <w:lang w:val="es-ES"/>
        </w:rPr>
        <w:t>I. Giới thiệu chung về dự án và gói thầu</w:t>
      </w:r>
    </w:p>
    <w:p w14:paraId="20F2B86E" w14:textId="4F4B89FE" w:rsidR="00647F85" w:rsidRPr="000152FF" w:rsidRDefault="004E48C1" w:rsidP="009C559B">
      <w:pPr>
        <w:spacing w:after="0" w:line="264" w:lineRule="auto"/>
        <w:jc w:val="both"/>
        <w:rPr>
          <w:rFonts w:ascii="Times New Roman" w:hAnsi="Times New Roman" w:cs="Times New Roman"/>
          <w:color w:val="000000"/>
          <w:sz w:val="28"/>
          <w:szCs w:val="28"/>
          <w:lang w:val="pt-BR"/>
        </w:rPr>
      </w:pPr>
      <w:r w:rsidRPr="000152FF">
        <w:rPr>
          <w:rFonts w:ascii="Times New Roman" w:hAnsi="Times New Roman" w:cs="Times New Roman"/>
          <w:i/>
          <w:sz w:val="28"/>
          <w:szCs w:val="28"/>
          <w:lang w:val="es-ES"/>
        </w:rPr>
        <w:t xml:space="preserve">Tên gói thầu: </w:t>
      </w:r>
      <w:r w:rsidR="008102A1">
        <w:rPr>
          <w:rFonts w:ascii="Times New Roman" w:hAnsi="Times New Roman"/>
          <w:b/>
          <w:bCs/>
          <w:color w:val="000000"/>
          <w:sz w:val="28"/>
          <w:szCs w:val="28"/>
        </w:rPr>
        <w:t>Gói thầu 06-1-XL-ĐTXD 2026: Thi công xây lắp công trình Nâng cao năng lực cấp điện lưới điện hạ áp Quận Hai Bà Trưng năm 2026</w:t>
      </w:r>
      <w:r w:rsidR="00BC7C69" w:rsidRPr="000152FF">
        <w:rPr>
          <w:rFonts w:ascii="Times New Roman" w:hAnsi="Times New Roman" w:cs="Times New Roman"/>
          <w:color w:val="000000"/>
          <w:sz w:val="28"/>
          <w:szCs w:val="28"/>
          <w:lang w:val="pt-BR"/>
        </w:rPr>
        <w:t>.</w:t>
      </w:r>
    </w:p>
    <w:p w14:paraId="064F6F2B" w14:textId="77777777" w:rsidR="00BC7C69" w:rsidRPr="00AB588E" w:rsidRDefault="00BC7C69" w:rsidP="009C559B">
      <w:pPr>
        <w:spacing w:after="0" w:line="264" w:lineRule="auto"/>
        <w:jc w:val="both"/>
        <w:rPr>
          <w:rFonts w:ascii="Times New Roman" w:hAnsi="Times New Roman" w:cs="Times New Roman"/>
          <w:i/>
          <w:spacing w:val="2"/>
          <w:sz w:val="12"/>
          <w:szCs w:val="12"/>
          <w:lang w:val="es-ES"/>
        </w:rPr>
      </w:pPr>
    </w:p>
    <w:p w14:paraId="1A9A0C16" w14:textId="77777777" w:rsidR="00647F85" w:rsidRPr="000152FF" w:rsidRDefault="00647F85" w:rsidP="009C559B">
      <w:pPr>
        <w:spacing w:after="0" w:line="264" w:lineRule="auto"/>
        <w:jc w:val="both"/>
        <w:rPr>
          <w:rFonts w:ascii="Times New Roman" w:hAnsi="Times New Roman" w:cs="Times New Roman"/>
          <w:b/>
          <w:sz w:val="28"/>
          <w:szCs w:val="28"/>
          <w:lang w:val="es-ES"/>
        </w:rPr>
      </w:pPr>
      <w:r w:rsidRPr="000152FF">
        <w:rPr>
          <w:rFonts w:ascii="Times New Roman" w:hAnsi="Times New Roman" w:cs="Times New Roman"/>
          <w:b/>
          <w:sz w:val="28"/>
          <w:szCs w:val="28"/>
          <w:lang w:val="es-ES"/>
        </w:rPr>
        <w:t xml:space="preserve">1. Giới thiệu chung về dự án </w:t>
      </w:r>
    </w:p>
    <w:p w14:paraId="22CE5D58" w14:textId="77777777" w:rsidR="00647F85" w:rsidRPr="000152FF" w:rsidRDefault="00647F85" w:rsidP="009C559B">
      <w:pPr>
        <w:spacing w:after="0" w:line="264" w:lineRule="auto"/>
        <w:jc w:val="both"/>
        <w:rPr>
          <w:rFonts w:ascii="Times New Roman" w:hAnsi="Times New Roman" w:cs="Times New Roman"/>
          <w:sz w:val="28"/>
          <w:szCs w:val="28"/>
          <w:lang w:val="es-ES"/>
        </w:rPr>
      </w:pPr>
      <w:r w:rsidRPr="000152FF">
        <w:rPr>
          <w:rFonts w:ascii="Times New Roman" w:hAnsi="Times New Roman" w:cs="Times New Roman"/>
          <w:b/>
          <w:bCs/>
          <w:sz w:val="28"/>
          <w:szCs w:val="28"/>
          <w:lang w:val="es-ES"/>
        </w:rPr>
        <w:t>a) Dự án</w:t>
      </w:r>
      <w:r w:rsidRPr="000152FF">
        <w:rPr>
          <w:rFonts w:ascii="Times New Roman" w:hAnsi="Times New Roman" w:cs="Times New Roman"/>
          <w:sz w:val="28"/>
          <w:szCs w:val="28"/>
          <w:lang w:val="es-ES"/>
        </w:rPr>
        <w:t>:</w:t>
      </w:r>
    </w:p>
    <w:p w14:paraId="61DFB908" w14:textId="3822556C" w:rsidR="00647F85" w:rsidRPr="000152FF" w:rsidRDefault="00647F85" w:rsidP="00BB15A0">
      <w:pPr>
        <w:spacing w:after="0" w:line="264" w:lineRule="auto"/>
        <w:jc w:val="both"/>
        <w:rPr>
          <w:rFonts w:ascii="Times New Roman" w:hAnsi="Times New Roman" w:cs="Times New Roman"/>
          <w:sz w:val="28"/>
          <w:szCs w:val="28"/>
        </w:rPr>
      </w:pPr>
      <w:r w:rsidRPr="000152FF">
        <w:rPr>
          <w:rFonts w:ascii="Times New Roman" w:hAnsi="Times New Roman" w:cs="Times New Roman"/>
          <w:sz w:val="28"/>
          <w:szCs w:val="28"/>
        </w:rPr>
        <w:t>Tên dự án:</w:t>
      </w:r>
      <w:r w:rsidR="004E48C1" w:rsidRPr="000152FF">
        <w:rPr>
          <w:rFonts w:ascii="Times New Roman" w:hAnsi="Times New Roman" w:cs="Times New Roman"/>
          <w:sz w:val="28"/>
          <w:szCs w:val="28"/>
        </w:rPr>
        <w:t xml:space="preserve"> </w:t>
      </w:r>
      <w:r w:rsidR="008102A1">
        <w:rPr>
          <w:rFonts w:ascii="Times New Roman" w:hAnsi="Times New Roman"/>
          <w:b/>
          <w:bCs/>
          <w:color w:val="000000"/>
          <w:sz w:val="28"/>
          <w:szCs w:val="28"/>
        </w:rPr>
        <w:t>Nâng cao năng lực cấp điện lưới điện hạ áp Quận Hai Bà Trưng năm 2026</w:t>
      </w:r>
    </w:p>
    <w:p w14:paraId="5ECA4D5C" w14:textId="67A65614" w:rsidR="00647F85" w:rsidRPr="000152FF" w:rsidRDefault="00647F85" w:rsidP="00BB15A0">
      <w:pPr>
        <w:spacing w:after="0" w:line="264" w:lineRule="auto"/>
        <w:jc w:val="both"/>
        <w:rPr>
          <w:rFonts w:ascii="Times New Roman" w:hAnsi="Times New Roman" w:cs="Times New Roman"/>
          <w:sz w:val="28"/>
          <w:szCs w:val="28"/>
        </w:rPr>
      </w:pPr>
      <w:r w:rsidRPr="000152FF">
        <w:rPr>
          <w:rFonts w:ascii="Times New Roman" w:hAnsi="Times New Roman" w:cs="Times New Roman"/>
          <w:sz w:val="28"/>
          <w:szCs w:val="28"/>
        </w:rPr>
        <w:t>Chủ đầu tư:</w:t>
      </w:r>
      <w:r w:rsidR="004E48C1" w:rsidRPr="000152FF">
        <w:rPr>
          <w:rFonts w:ascii="Times New Roman" w:hAnsi="Times New Roman" w:cs="Times New Roman"/>
          <w:sz w:val="28"/>
          <w:szCs w:val="28"/>
        </w:rPr>
        <w:t xml:space="preserve"> Công ty Điện lực Hoàn Kiếm</w:t>
      </w:r>
    </w:p>
    <w:p w14:paraId="12069A04" w14:textId="2216D02D" w:rsidR="00647F85" w:rsidRPr="00350E3C" w:rsidRDefault="00647F85" w:rsidP="00BB15A0">
      <w:pPr>
        <w:spacing w:after="0" w:line="264" w:lineRule="auto"/>
        <w:jc w:val="both"/>
        <w:rPr>
          <w:rFonts w:ascii="Times New Roman" w:hAnsi="Times New Roman" w:cs="Times New Roman"/>
          <w:sz w:val="28"/>
          <w:szCs w:val="28"/>
        </w:rPr>
      </w:pPr>
      <w:r w:rsidRPr="00350E3C">
        <w:rPr>
          <w:rFonts w:ascii="Times New Roman" w:hAnsi="Times New Roman" w:cs="Times New Roman"/>
          <w:sz w:val="28"/>
          <w:szCs w:val="28"/>
        </w:rPr>
        <w:t>Nguồn vốn:</w:t>
      </w:r>
      <w:r w:rsidR="004E48C1" w:rsidRPr="00350E3C">
        <w:rPr>
          <w:rFonts w:ascii="Times New Roman" w:hAnsi="Times New Roman" w:cs="Times New Roman"/>
          <w:sz w:val="28"/>
          <w:szCs w:val="28"/>
        </w:rPr>
        <w:t xml:space="preserve"> </w:t>
      </w:r>
      <w:r w:rsidR="0063170A">
        <w:rPr>
          <w:rFonts w:ascii="Times New Roman" w:hAnsi="Times New Roman" w:cs="Times New Roman"/>
          <w:sz w:val="28"/>
          <w:szCs w:val="28"/>
        </w:rPr>
        <w:t xml:space="preserve">Vay TDTM và </w:t>
      </w:r>
      <w:r w:rsidR="004E48C1" w:rsidRPr="00350E3C">
        <w:rPr>
          <w:rFonts w:ascii="Times New Roman" w:hAnsi="Times New Roman" w:cs="Times New Roman"/>
          <w:sz w:val="28"/>
          <w:szCs w:val="28"/>
        </w:rPr>
        <w:t>KHCB</w:t>
      </w:r>
    </w:p>
    <w:p w14:paraId="571F4BC2" w14:textId="364F95F4" w:rsidR="00647F85" w:rsidRPr="0063170A" w:rsidRDefault="00647F85" w:rsidP="00BB15A0">
      <w:pPr>
        <w:spacing w:after="0" w:line="264" w:lineRule="auto"/>
        <w:jc w:val="both"/>
        <w:rPr>
          <w:rFonts w:ascii="Times New Roman" w:hAnsi="Times New Roman" w:cs="Times New Roman"/>
          <w:iCs/>
          <w:sz w:val="28"/>
          <w:szCs w:val="28"/>
        </w:rPr>
      </w:pPr>
      <w:r w:rsidRPr="004E6CA4">
        <w:rPr>
          <w:rFonts w:ascii="Times New Roman" w:hAnsi="Times New Roman" w:cs="Times New Roman"/>
          <w:sz w:val="28"/>
          <w:szCs w:val="28"/>
        </w:rPr>
        <w:t>Quyết định phê duyệt kế hoạch lựa chọn nhà thầu:</w:t>
      </w:r>
      <w:r w:rsidR="004E48C1" w:rsidRPr="004E6CA4">
        <w:rPr>
          <w:rFonts w:ascii="Times New Roman" w:hAnsi="Times New Roman" w:cs="Times New Roman"/>
          <w:sz w:val="28"/>
          <w:szCs w:val="28"/>
        </w:rPr>
        <w:t xml:space="preserve"> </w:t>
      </w:r>
      <w:r w:rsidR="004E6CA4" w:rsidRPr="004E6CA4">
        <w:rPr>
          <w:rFonts w:ascii="Times New Roman" w:hAnsi="Times New Roman" w:cs="Times New Roman"/>
          <w:sz w:val="28"/>
          <w:szCs w:val="28"/>
        </w:rPr>
        <w:t xml:space="preserve">số </w:t>
      </w:r>
      <w:r w:rsidR="008102A1">
        <w:rPr>
          <w:rFonts w:ascii="Times New Roman" w:hAnsi="Times New Roman"/>
          <w:iCs/>
          <w:color w:val="000000"/>
          <w:sz w:val="27"/>
          <w:szCs w:val="27"/>
        </w:rPr>
        <w:t>6019</w:t>
      </w:r>
      <w:r w:rsidR="0063170A" w:rsidRPr="0063170A">
        <w:rPr>
          <w:rFonts w:ascii="Times New Roman" w:hAnsi="Times New Roman"/>
          <w:iCs/>
          <w:color w:val="000000"/>
          <w:sz w:val="27"/>
          <w:szCs w:val="27"/>
        </w:rPr>
        <w:t xml:space="preserve">/QĐ-PCHOANKIEM ngày </w:t>
      </w:r>
      <w:r w:rsidR="008102A1">
        <w:rPr>
          <w:rFonts w:ascii="Times New Roman" w:hAnsi="Times New Roman"/>
          <w:iCs/>
          <w:color w:val="000000"/>
          <w:sz w:val="27"/>
          <w:szCs w:val="27"/>
        </w:rPr>
        <w:t>27</w:t>
      </w:r>
      <w:r w:rsidR="008102A1">
        <w:rPr>
          <w:rFonts w:ascii="Times New Roman" w:hAnsi="Times New Roman"/>
          <w:iCs/>
          <w:color w:val="000000"/>
          <w:sz w:val="27"/>
          <w:szCs w:val="27"/>
          <w:lang w:val="vi-VN"/>
        </w:rPr>
        <w:t>/11/2025</w:t>
      </w:r>
    </w:p>
    <w:p w14:paraId="66AA3AD3" w14:textId="77777777" w:rsidR="00647F85" w:rsidRPr="00350E3C" w:rsidRDefault="00647F85" w:rsidP="009C559B">
      <w:pPr>
        <w:tabs>
          <w:tab w:val="num" w:pos="851"/>
        </w:tabs>
        <w:spacing w:after="0" w:line="264" w:lineRule="auto"/>
        <w:jc w:val="both"/>
        <w:rPr>
          <w:rFonts w:ascii="Times New Roman" w:hAnsi="Times New Roman" w:cs="Times New Roman"/>
          <w:sz w:val="28"/>
          <w:szCs w:val="28"/>
        </w:rPr>
      </w:pPr>
      <w:r w:rsidRPr="00350E3C">
        <w:rPr>
          <w:rFonts w:ascii="Times New Roman" w:hAnsi="Times New Roman" w:cs="Times New Roman"/>
          <w:b/>
          <w:bCs/>
          <w:sz w:val="28"/>
          <w:szCs w:val="28"/>
        </w:rPr>
        <w:t>b) Địa điểm</w:t>
      </w:r>
      <w:r w:rsidRPr="00350E3C">
        <w:rPr>
          <w:rFonts w:ascii="Times New Roman" w:hAnsi="Times New Roman" w:cs="Times New Roman"/>
          <w:sz w:val="28"/>
          <w:szCs w:val="28"/>
        </w:rPr>
        <w:t xml:space="preserve">: </w:t>
      </w:r>
    </w:p>
    <w:p w14:paraId="2B9F9954" w14:textId="6A6CFDE9" w:rsidR="00647F85" w:rsidRPr="00350E3C" w:rsidRDefault="00647F85" w:rsidP="00BB15A0">
      <w:pPr>
        <w:spacing w:after="0" w:line="264" w:lineRule="auto"/>
        <w:jc w:val="both"/>
        <w:rPr>
          <w:rFonts w:ascii="Times New Roman" w:hAnsi="Times New Roman" w:cs="Times New Roman"/>
          <w:sz w:val="28"/>
          <w:szCs w:val="28"/>
        </w:rPr>
      </w:pPr>
      <w:r w:rsidRPr="00350E3C">
        <w:rPr>
          <w:rFonts w:ascii="Times New Roman" w:hAnsi="Times New Roman" w:cs="Times New Roman"/>
          <w:sz w:val="28"/>
          <w:szCs w:val="28"/>
        </w:rPr>
        <w:t>Vị trí:</w:t>
      </w:r>
      <w:r w:rsidR="004E48C1" w:rsidRPr="00350E3C">
        <w:rPr>
          <w:rFonts w:ascii="Times New Roman" w:hAnsi="Times New Roman" w:cs="Times New Roman"/>
          <w:sz w:val="28"/>
          <w:szCs w:val="28"/>
        </w:rPr>
        <w:t xml:space="preserve"> Phường </w:t>
      </w:r>
      <w:r w:rsidR="00510D6D">
        <w:rPr>
          <w:rFonts w:ascii="Times New Roman" w:hAnsi="Times New Roman" w:cs="Times New Roman"/>
          <w:sz w:val="28"/>
          <w:szCs w:val="28"/>
        </w:rPr>
        <w:t>Hai</w:t>
      </w:r>
      <w:r w:rsidR="00510D6D">
        <w:rPr>
          <w:rFonts w:ascii="Times New Roman" w:hAnsi="Times New Roman" w:cs="Times New Roman"/>
          <w:sz w:val="28"/>
          <w:szCs w:val="28"/>
          <w:lang w:val="vi-VN"/>
        </w:rPr>
        <w:t xml:space="preserve"> Bà Trưng</w:t>
      </w:r>
      <w:r w:rsidR="004E6CA4">
        <w:rPr>
          <w:rFonts w:ascii="Times New Roman" w:hAnsi="Times New Roman" w:cs="Times New Roman"/>
          <w:sz w:val="28"/>
          <w:szCs w:val="28"/>
        </w:rPr>
        <w:t xml:space="preserve">, </w:t>
      </w:r>
      <w:r w:rsidR="00510D6D" w:rsidRPr="00C6706F">
        <w:rPr>
          <w:rFonts w:ascii="Times New Roman" w:hAnsi="Times New Roman" w:cs="Times New Roman"/>
          <w:sz w:val="26"/>
          <w:szCs w:val="26"/>
          <w:shd w:val="clear" w:color="auto" w:fill="FFFFFF"/>
          <w:lang w:val="es-PE"/>
        </w:rPr>
        <w:t xml:space="preserve">Phường Bạch </w:t>
      </w:r>
      <w:r w:rsidR="00510D6D">
        <w:rPr>
          <w:rFonts w:ascii="Times New Roman" w:hAnsi="Times New Roman" w:cs="Times New Roman"/>
          <w:sz w:val="26"/>
          <w:szCs w:val="26"/>
          <w:shd w:val="clear" w:color="auto" w:fill="FFFFFF"/>
          <w:lang w:val="es-PE"/>
        </w:rPr>
        <w:t>Mai</w:t>
      </w:r>
      <w:r w:rsidR="00510D6D">
        <w:rPr>
          <w:rFonts w:ascii="Times New Roman" w:hAnsi="Times New Roman" w:cs="Times New Roman"/>
          <w:sz w:val="26"/>
          <w:szCs w:val="26"/>
          <w:shd w:val="clear" w:color="auto" w:fill="FFFFFF"/>
          <w:lang w:val="vi-VN"/>
        </w:rPr>
        <w:t xml:space="preserve">, </w:t>
      </w:r>
      <w:r w:rsidR="00510D6D" w:rsidRPr="00C6706F">
        <w:rPr>
          <w:rFonts w:ascii="Times New Roman" w:hAnsi="Times New Roman" w:cs="Times New Roman"/>
          <w:sz w:val="26"/>
          <w:szCs w:val="26"/>
          <w:shd w:val="clear" w:color="auto" w:fill="FFFFFF"/>
          <w:lang w:val="es-PE"/>
        </w:rPr>
        <w:t xml:space="preserve">Phường Tương Mai </w:t>
      </w:r>
      <w:r w:rsidR="004E48C1" w:rsidRPr="00350E3C">
        <w:rPr>
          <w:rFonts w:ascii="Times New Roman" w:hAnsi="Times New Roman" w:cs="Times New Roman"/>
          <w:sz w:val="28"/>
          <w:szCs w:val="28"/>
        </w:rPr>
        <w:t>– TP Hà Nội</w:t>
      </w:r>
    </w:p>
    <w:p w14:paraId="24C9FBD7" w14:textId="77777777" w:rsidR="00647F85" w:rsidRPr="00350E3C" w:rsidRDefault="00647F85" w:rsidP="00BB15A0">
      <w:pPr>
        <w:spacing w:after="0" w:line="264" w:lineRule="auto"/>
        <w:jc w:val="both"/>
        <w:rPr>
          <w:rFonts w:ascii="Times New Roman" w:hAnsi="Times New Roman" w:cs="Times New Roman"/>
          <w:sz w:val="28"/>
          <w:szCs w:val="28"/>
        </w:rPr>
      </w:pPr>
      <w:r w:rsidRPr="00350E3C">
        <w:rPr>
          <w:rFonts w:ascii="Times New Roman" w:hAnsi="Times New Roman" w:cs="Times New Roman"/>
          <w:sz w:val="28"/>
          <w:szCs w:val="28"/>
        </w:rPr>
        <w:t>Hiện trạng mặt bằng: các công trình nổi và ngầm hiện có;</w:t>
      </w:r>
    </w:p>
    <w:p w14:paraId="73CF3627" w14:textId="77777777" w:rsidR="00647F85" w:rsidRPr="00350E3C" w:rsidRDefault="00647F85" w:rsidP="00BB15A0">
      <w:pPr>
        <w:spacing w:after="0" w:line="264" w:lineRule="auto"/>
        <w:jc w:val="both"/>
        <w:rPr>
          <w:rFonts w:ascii="Times New Roman" w:hAnsi="Times New Roman" w:cs="Times New Roman"/>
          <w:sz w:val="28"/>
          <w:szCs w:val="28"/>
        </w:rPr>
      </w:pPr>
      <w:r w:rsidRPr="00350E3C">
        <w:rPr>
          <w:rFonts w:ascii="Times New Roman" w:hAnsi="Times New Roman" w:cs="Times New Roman"/>
          <w:sz w:val="28"/>
          <w:szCs w:val="28"/>
        </w:rPr>
        <w:t>Hạ tầng kỹ thuật hiện có cho địa điểm: Cấp nước, thoát nước, cấp điện, đường giao thông…</w:t>
      </w:r>
    </w:p>
    <w:p w14:paraId="6F5D6835" w14:textId="7C2A94F7" w:rsidR="00647F85" w:rsidRPr="00350E3C" w:rsidRDefault="00647F85" w:rsidP="009C559B">
      <w:pPr>
        <w:tabs>
          <w:tab w:val="num" w:pos="851"/>
        </w:tabs>
        <w:spacing w:after="0" w:line="264" w:lineRule="auto"/>
        <w:jc w:val="both"/>
        <w:rPr>
          <w:rFonts w:ascii="Times New Roman" w:hAnsi="Times New Roman" w:cs="Times New Roman"/>
          <w:sz w:val="28"/>
          <w:szCs w:val="28"/>
          <w:lang w:val="fr-FR"/>
        </w:rPr>
      </w:pPr>
      <w:r w:rsidRPr="00350E3C">
        <w:rPr>
          <w:rFonts w:ascii="Times New Roman" w:hAnsi="Times New Roman" w:cs="Times New Roman"/>
          <w:b/>
          <w:bCs/>
          <w:sz w:val="28"/>
          <w:szCs w:val="28"/>
          <w:lang w:val="fr-FR"/>
        </w:rPr>
        <w:t>c) Quy mô</w:t>
      </w:r>
      <w:r w:rsidRPr="00350E3C">
        <w:rPr>
          <w:rFonts w:ascii="Times New Roman" w:hAnsi="Times New Roman" w:cs="Times New Roman"/>
          <w:sz w:val="28"/>
          <w:szCs w:val="28"/>
          <w:lang w:val="fr-FR"/>
        </w:rPr>
        <w:t>:</w:t>
      </w:r>
      <w:r w:rsidR="004E48C1" w:rsidRPr="00350E3C">
        <w:rPr>
          <w:rFonts w:ascii="Times New Roman" w:hAnsi="Times New Roman" w:cs="Times New Roman"/>
          <w:sz w:val="28"/>
          <w:szCs w:val="28"/>
          <w:lang w:val="fr-FR"/>
        </w:rPr>
        <w:t xml:space="preserve"> </w:t>
      </w:r>
    </w:p>
    <w:p w14:paraId="6D73A4C6" w14:textId="52BA0C29" w:rsidR="00647F85" w:rsidRPr="00350E3C" w:rsidRDefault="00BB15A0" w:rsidP="00BB15A0">
      <w:pPr>
        <w:spacing w:after="0" w:line="264" w:lineRule="auto"/>
        <w:jc w:val="both"/>
        <w:rPr>
          <w:rFonts w:ascii="Times New Roman" w:hAnsi="Times New Roman" w:cs="Times New Roman"/>
          <w:sz w:val="28"/>
          <w:szCs w:val="28"/>
          <w:lang w:val="fr-FR"/>
        </w:rPr>
      </w:pPr>
      <w:r>
        <w:rPr>
          <w:rFonts w:ascii="Times New Roman" w:hAnsi="Times New Roman" w:cs="Times New Roman"/>
          <w:sz w:val="28"/>
          <w:szCs w:val="28"/>
          <w:lang w:val="vi-VN"/>
        </w:rPr>
        <w:t xml:space="preserve">- </w:t>
      </w:r>
      <w:r w:rsidR="00647F85" w:rsidRPr="00350E3C">
        <w:rPr>
          <w:rFonts w:ascii="Times New Roman" w:hAnsi="Times New Roman" w:cs="Times New Roman"/>
          <w:sz w:val="28"/>
          <w:szCs w:val="28"/>
          <w:lang w:val="fr-FR"/>
        </w:rPr>
        <w:t>Loại công trình và chức năng</w:t>
      </w:r>
      <w:r w:rsidR="004E48C1" w:rsidRPr="00350E3C">
        <w:rPr>
          <w:rFonts w:ascii="Times New Roman" w:hAnsi="Times New Roman" w:cs="Times New Roman"/>
          <w:sz w:val="28"/>
          <w:szCs w:val="28"/>
          <w:lang w:val="fr-FR"/>
        </w:rPr>
        <w:t> : Công trình công nghiệp cấp IV</w:t>
      </w:r>
    </w:p>
    <w:p w14:paraId="428896B2" w14:textId="77777777" w:rsidR="009C559B" w:rsidRPr="00350E3C" w:rsidRDefault="00647F85" w:rsidP="009C559B">
      <w:pPr>
        <w:spacing w:after="0" w:line="240" w:lineRule="auto"/>
        <w:jc w:val="both"/>
        <w:rPr>
          <w:rFonts w:ascii="Times New Roman" w:hAnsi="Times New Roman" w:cs="Times New Roman"/>
          <w:sz w:val="28"/>
          <w:szCs w:val="28"/>
          <w:lang w:val="fr-FR"/>
        </w:rPr>
      </w:pPr>
      <w:r w:rsidRPr="00350E3C">
        <w:rPr>
          <w:rFonts w:ascii="Times New Roman" w:hAnsi="Times New Roman" w:cs="Times New Roman"/>
          <w:sz w:val="28"/>
          <w:szCs w:val="28"/>
          <w:lang w:val="fr-FR"/>
        </w:rPr>
        <w:t>Quy mô và các đặc điểm khác</w:t>
      </w:r>
      <w:r w:rsidR="004E48C1" w:rsidRPr="00350E3C">
        <w:rPr>
          <w:rFonts w:ascii="Times New Roman" w:hAnsi="Times New Roman" w:cs="Times New Roman"/>
          <w:sz w:val="28"/>
          <w:szCs w:val="28"/>
          <w:lang w:val="fr-FR"/>
        </w:rPr>
        <w:t xml:space="preserve"> : </w:t>
      </w:r>
    </w:p>
    <w:p w14:paraId="5227FAFB" w14:textId="513BDFCA" w:rsidR="00510D6D" w:rsidRPr="00510D6D" w:rsidRDefault="00510D6D" w:rsidP="00510D6D">
      <w:pPr>
        <w:pStyle w:val="ListParagraph"/>
        <w:spacing w:beforeLines="20" w:before="48" w:afterLines="20" w:after="48" w:line="276" w:lineRule="auto"/>
        <w:ind w:left="360"/>
        <w:rPr>
          <w:rFonts w:ascii="Times New Roman" w:hAnsi="Times New Roman"/>
          <w:b/>
          <w:sz w:val="26"/>
          <w:szCs w:val="26"/>
          <w:lang w:val="fr-FR"/>
        </w:rPr>
      </w:pPr>
      <w:bookmarkStart w:id="0" w:name="_Hlk212741077"/>
      <w:bookmarkStart w:id="1" w:name="_Hlk208403600"/>
      <w:bookmarkStart w:id="2" w:name="_Hlk208233542"/>
      <w:r w:rsidRPr="00510D6D">
        <w:rPr>
          <w:rFonts w:ascii="Times New Roman" w:hAnsi="Times New Roman"/>
          <w:b/>
          <w:sz w:val="26"/>
          <w:szCs w:val="26"/>
          <w:lang w:val="fr-FR"/>
        </w:rPr>
        <w:t xml:space="preserve"> Phần liên lạc tủ hạ áp:</w:t>
      </w:r>
    </w:p>
    <w:p w14:paraId="62D44F17" w14:textId="529004A6" w:rsidR="00510D6D" w:rsidRPr="00510D6D" w:rsidRDefault="00510D6D" w:rsidP="00425D38">
      <w:pPr>
        <w:pStyle w:val="ListParagraph"/>
        <w:widowControl w:val="0"/>
        <w:numPr>
          <w:ilvl w:val="0"/>
          <w:numId w:val="8"/>
        </w:numPr>
        <w:spacing w:beforeLines="20" w:before="48" w:afterLines="20" w:after="48" w:line="276" w:lineRule="auto"/>
        <w:ind w:right="-142"/>
        <w:rPr>
          <w:rFonts w:ascii="Times New Roman" w:hAnsi="Times New Roman"/>
          <w:sz w:val="26"/>
          <w:szCs w:val="26"/>
          <w:lang w:val="fr-FR"/>
        </w:rPr>
      </w:pPr>
      <w:r w:rsidRPr="00510D6D">
        <w:rPr>
          <w:rFonts w:ascii="Times New Roman" w:hAnsi="Times New Roman"/>
          <w:sz w:val="26"/>
          <w:szCs w:val="26"/>
          <w:lang w:val="fr-FR"/>
        </w:rPr>
        <w:t>Lắp mới 6 tủ liên lạc hạ áp 400A.</w:t>
      </w:r>
    </w:p>
    <w:p w14:paraId="05EB1261" w14:textId="6CF67202" w:rsidR="00510D6D" w:rsidRPr="00510D6D" w:rsidRDefault="00510D6D" w:rsidP="00425D38">
      <w:pPr>
        <w:pStyle w:val="ListParagraph"/>
        <w:widowControl w:val="0"/>
        <w:numPr>
          <w:ilvl w:val="0"/>
          <w:numId w:val="8"/>
        </w:numPr>
        <w:spacing w:beforeLines="20" w:before="48" w:afterLines="20" w:after="48" w:line="276" w:lineRule="auto"/>
        <w:ind w:right="-142"/>
        <w:rPr>
          <w:rFonts w:ascii="Times New Roman" w:hAnsi="Times New Roman"/>
          <w:sz w:val="26"/>
          <w:szCs w:val="26"/>
          <w:lang w:val="fr-FR"/>
        </w:rPr>
      </w:pPr>
      <w:r w:rsidRPr="00510D6D">
        <w:rPr>
          <w:rFonts w:ascii="Times New Roman" w:hAnsi="Times New Roman"/>
          <w:sz w:val="26"/>
          <w:szCs w:val="26"/>
          <w:lang w:val="fr-FR"/>
        </w:rPr>
        <w:t>Kéo mới 80 mét cáp hạ áp-Cu-1x240mm2- không giáp kim loại dải b</w:t>
      </w:r>
      <w:r w:rsidRPr="00510D6D">
        <w:rPr>
          <w:rFonts w:ascii="Times New Roman" w:hAnsi="Times New Roman" w:hint="cs"/>
          <w:sz w:val="26"/>
          <w:szCs w:val="26"/>
          <w:lang w:val="fr-FR"/>
        </w:rPr>
        <w:t>ă</w:t>
      </w:r>
      <w:r w:rsidRPr="00510D6D">
        <w:rPr>
          <w:rFonts w:ascii="Times New Roman" w:hAnsi="Times New Roman"/>
          <w:sz w:val="26"/>
          <w:szCs w:val="26"/>
          <w:lang w:val="fr-FR"/>
        </w:rPr>
        <w:t xml:space="preserve">ng kép, cách </w:t>
      </w:r>
      <w:r w:rsidRPr="00510D6D">
        <w:rPr>
          <w:rFonts w:ascii="Times New Roman" w:hAnsi="Times New Roman" w:hint="cs"/>
          <w:sz w:val="26"/>
          <w:szCs w:val="26"/>
          <w:lang w:val="fr-FR"/>
        </w:rPr>
        <w:t>đ</w:t>
      </w:r>
      <w:r w:rsidRPr="00510D6D">
        <w:rPr>
          <w:rFonts w:ascii="Times New Roman" w:hAnsi="Times New Roman"/>
          <w:sz w:val="26"/>
          <w:szCs w:val="26"/>
          <w:lang w:val="fr-FR"/>
        </w:rPr>
        <w:t>iện XLPE.</w:t>
      </w:r>
    </w:p>
    <w:p w14:paraId="262CD1BB" w14:textId="45F4A006" w:rsidR="00510D6D" w:rsidRPr="00510D6D" w:rsidRDefault="00510D6D" w:rsidP="00425D38">
      <w:pPr>
        <w:pStyle w:val="ListParagraph"/>
        <w:widowControl w:val="0"/>
        <w:numPr>
          <w:ilvl w:val="0"/>
          <w:numId w:val="8"/>
        </w:numPr>
        <w:spacing w:beforeLines="20" w:before="48" w:afterLines="20" w:after="48" w:line="276" w:lineRule="auto"/>
        <w:ind w:right="-142"/>
        <w:rPr>
          <w:rFonts w:ascii="Times New Roman" w:hAnsi="Times New Roman"/>
          <w:sz w:val="26"/>
          <w:szCs w:val="26"/>
          <w:lang w:val="fr-FR"/>
        </w:rPr>
      </w:pPr>
      <w:r w:rsidRPr="00510D6D">
        <w:rPr>
          <w:rFonts w:ascii="Times New Roman" w:hAnsi="Times New Roman"/>
          <w:sz w:val="26"/>
          <w:szCs w:val="26"/>
          <w:lang w:val="fr-FR"/>
        </w:rPr>
        <w:t>Kéo mới 68 mét cáp hạ áp-Cu-4x240mm2-giáp kim loại dải b</w:t>
      </w:r>
      <w:r w:rsidRPr="00510D6D">
        <w:rPr>
          <w:rFonts w:ascii="Times New Roman" w:hAnsi="Times New Roman" w:hint="cs"/>
          <w:sz w:val="26"/>
          <w:szCs w:val="26"/>
          <w:lang w:val="fr-FR"/>
        </w:rPr>
        <w:t>ă</w:t>
      </w:r>
      <w:r w:rsidRPr="00510D6D">
        <w:rPr>
          <w:rFonts w:ascii="Times New Roman" w:hAnsi="Times New Roman"/>
          <w:sz w:val="26"/>
          <w:szCs w:val="26"/>
          <w:lang w:val="fr-FR"/>
        </w:rPr>
        <w:t xml:space="preserve">ng kép, cách </w:t>
      </w:r>
      <w:r w:rsidRPr="00510D6D">
        <w:rPr>
          <w:rFonts w:ascii="Times New Roman" w:hAnsi="Times New Roman" w:hint="cs"/>
          <w:sz w:val="26"/>
          <w:szCs w:val="26"/>
          <w:lang w:val="fr-FR"/>
        </w:rPr>
        <w:t>đ</w:t>
      </w:r>
      <w:r w:rsidRPr="00510D6D">
        <w:rPr>
          <w:rFonts w:ascii="Times New Roman" w:hAnsi="Times New Roman"/>
          <w:sz w:val="26"/>
          <w:szCs w:val="26"/>
          <w:lang w:val="fr-FR"/>
        </w:rPr>
        <w:t>iện XLPE.</w:t>
      </w:r>
    </w:p>
    <w:p w14:paraId="2076B925" w14:textId="77777777" w:rsidR="00510D6D" w:rsidRPr="00510D6D" w:rsidRDefault="00510D6D" w:rsidP="00425D38">
      <w:pPr>
        <w:pStyle w:val="ListParagraph"/>
        <w:numPr>
          <w:ilvl w:val="0"/>
          <w:numId w:val="8"/>
        </w:numPr>
        <w:spacing w:beforeLines="20" w:before="48" w:afterLines="20" w:after="48" w:line="276" w:lineRule="auto"/>
        <w:rPr>
          <w:rFonts w:ascii="Times New Roman" w:hAnsi="Times New Roman"/>
          <w:b/>
          <w:sz w:val="26"/>
          <w:szCs w:val="26"/>
          <w:lang w:val="fr-FR"/>
        </w:rPr>
      </w:pPr>
      <w:r w:rsidRPr="00510D6D">
        <w:rPr>
          <w:rFonts w:ascii="Times New Roman" w:hAnsi="Times New Roman"/>
          <w:b/>
          <w:sz w:val="26"/>
          <w:szCs w:val="26"/>
          <w:lang w:val="fr-FR"/>
        </w:rPr>
        <w:t>* Phần cáp ngầm hạ áp:</w:t>
      </w:r>
    </w:p>
    <w:p w14:paraId="05A97B7D" w14:textId="5F38F934" w:rsidR="00510D6D" w:rsidRPr="00510D6D" w:rsidRDefault="00510D6D" w:rsidP="00425D38">
      <w:pPr>
        <w:pStyle w:val="ListParagraph"/>
        <w:widowControl w:val="0"/>
        <w:numPr>
          <w:ilvl w:val="0"/>
          <w:numId w:val="8"/>
        </w:numPr>
        <w:spacing w:beforeLines="20" w:before="48" w:afterLines="20" w:after="48" w:line="276" w:lineRule="auto"/>
        <w:ind w:right="-142"/>
        <w:rPr>
          <w:rFonts w:ascii="Times New Roman" w:hAnsi="Times New Roman"/>
          <w:sz w:val="26"/>
          <w:szCs w:val="26"/>
          <w:lang w:val="fr-FR"/>
        </w:rPr>
      </w:pPr>
      <w:r w:rsidRPr="00510D6D">
        <w:rPr>
          <w:rFonts w:ascii="Times New Roman" w:hAnsi="Times New Roman"/>
          <w:sz w:val="26"/>
          <w:szCs w:val="26"/>
          <w:lang w:val="fr-FR"/>
        </w:rPr>
        <w:t>Kéo mới 3049 mét cáp hạ áp-Al-4x185mm2-giáp kim loại dải b</w:t>
      </w:r>
      <w:r w:rsidRPr="00510D6D">
        <w:rPr>
          <w:rFonts w:ascii="Times New Roman" w:hAnsi="Times New Roman" w:hint="cs"/>
          <w:sz w:val="26"/>
          <w:szCs w:val="26"/>
          <w:lang w:val="fr-FR"/>
        </w:rPr>
        <w:t>ă</w:t>
      </w:r>
      <w:r w:rsidRPr="00510D6D">
        <w:rPr>
          <w:rFonts w:ascii="Times New Roman" w:hAnsi="Times New Roman"/>
          <w:sz w:val="26"/>
          <w:szCs w:val="26"/>
          <w:lang w:val="fr-FR"/>
        </w:rPr>
        <w:t xml:space="preserve">ng kép, cách </w:t>
      </w:r>
      <w:r w:rsidRPr="00510D6D">
        <w:rPr>
          <w:rFonts w:ascii="Times New Roman" w:hAnsi="Times New Roman" w:hint="cs"/>
          <w:sz w:val="26"/>
          <w:szCs w:val="26"/>
          <w:lang w:val="fr-FR"/>
        </w:rPr>
        <w:t>đ</w:t>
      </w:r>
      <w:r w:rsidRPr="00510D6D">
        <w:rPr>
          <w:rFonts w:ascii="Times New Roman" w:hAnsi="Times New Roman"/>
          <w:sz w:val="26"/>
          <w:szCs w:val="26"/>
          <w:lang w:val="fr-FR"/>
        </w:rPr>
        <w:t>iện XLPE.</w:t>
      </w:r>
    </w:p>
    <w:p w14:paraId="51F322FB" w14:textId="77777777" w:rsidR="00510D6D" w:rsidRPr="00510D6D" w:rsidRDefault="00510D6D" w:rsidP="00425D38">
      <w:pPr>
        <w:pStyle w:val="ListParagraph"/>
        <w:numPr>
          <w:ilvl w:val="0"/>
          <w:numId w:val="8"/>
        </w:numPr>
        <w:spacing w:beforeLines="20" w:before="48" w:afterLines="20" w:after="48" w:line="276" w:lineRule="auto"/>
        <w:rPr>
          <w:rFonts w:ascii="Times New Roman" w:hAnsi="Times New Roman"/>
          <w:b/>
          <w:sz w:val="26"/>
          <w:szCs w:val="26"/>
          <w:lang w:val="fr-FR"/>
        </w:rPr>
      </w:pPr>
      <w:r w:rsidRPr="00510D6D">
        <w:rPr>
          <w:rFonts w:ascii="Times New Roman" w:hAnsi="Times New Roman"/>
          <w:b/>
          <w:sz w:val="26"/>
          <w:szCs w:val="26"/>
          <w:lang w:val="fr-FR"/>
        </w:rPr>
        <w:t>* Phần đường dây trên không hạ áp:</w:t>
      </w:r>
    </w:p>
    <w:p w14:paraId="7791D657" w14:textId="1D010790" w:rsidR="00510D6D" w:rsidRPr="00510D6D" w:rsidRDefault="00510D6D" w:rsidP="00425D38">
      <w:pPr>
        <w:pStyle w:val="ListParagraph"/>
        <w:widowControl w:val="0"/>
        <w:numPr>
          <w:ilvl w:val="0"/>
          <w:numId w:val="8"/>
        </w:numPr>
        <w:spacing w:beforeLines="20" w:before="48" w:afterLines="20" w:after="48" w:line="276" w:lineRule="auto"/>
        <w:ind w:right="-142"/>
        <w:rPr>
          <w:rFonts w:ascii="Times New Roman" w:hAnsi="Times New Roman"/>
          <w:sz w:val="26"/>
          <w:szCs w:val="26"/>
          <w:lang w:val="fr-FR"/>
        </w:rPr>
      </w:pPr>
      <w:r w:rsidRPr="00510D6D">
        <w:rPr>
          <w:rFonts w:ascii="Times New Roman" w:hAnsi="Times New Roman"/>
          <w:sz w:val="26"/>
          <w:szCs w:val="26"/>
          <w:lang w:val="fr-FR"/>
        </w:rPr>
        <w:t>Kéo mới 3345 mét cáp vặn xoắn hạ áp-4x120mm2</w:t>
      </w:r>
      <w:bookmarkEnd w:id="1"/>
      <w:r w:rsidRPr="00510D6D">
        <w:rPr>
          <w:rFonts w:ascii="Times New Roman" w:hAnsi="Times New Roman"/>
          <w:sz w:val="26"/>
          <w:szCs w:val="26"/>
          <w:lang w:val="fr-FR"/>
        </w:rPr>
        <w:t>.</w:t>
      </w:r>
    </w:p>
    <w:bookmarkEnd w:id="2"/>
    <w:p w14:paraId="45A74EF7" w14:textId="55E68561" w:rsidR="00D507FC" w:rsidRPr="00D507FC" w:rsidRDefault="00D507FC" w:rsidP="00425D38">
      <w:pPr>
        <w:widowControl w:val="0"/>
        <w:numPr>
          <w:ilvl w:val="0"/>
          <w:numId w:val="8"/>
        </w:numPr>
        <w:autoSpaceDE w:val="0"/>
        <w:autoSpaceDN w:val="0"/>
        <w:spacing w:after="0" w:line="288" w:lineRule="auto"/>
        <w:ind w:firstLine="0"/>
        <w:jc w:val="both"/>
        <w:rPr>
          <w:rFonts w:ascii="Times New Roman" w:hAnsi="Times New Roman" w:cs="Times New Roman"/>
          <w:sz w:val="28"/>
          <w:szCs w:val="28"/>
        </w:rPr>
      </w:pPr>
      <w:r w:rsidRPr="00D507FC">
        <w:rPr>
          <w:rFonts w:ascii="Times New Roman" w:hAnsi="Times New Roman" w:cs="Times New Roman"/>
          <w:sz w:val="28"/>
          <w:szCs w:val="28"/>
        </w:rPr>
        <w:t>Hoàn trả lại hè đường theo đúng quy định.</w:t>
      </w:r>
    </w:p>
    <w:p w14:paraId="3E8D24A9" w14:textId="6365639B" w:rsidR="00D507FC" w:rsidRPr="00D507FC" w:rsidRDefault="00D507FC" w:rsidP="00425D38">
      <w:pPr>
        <w:widowControl w:val="0"/>
        <w:numPr>
          <w:ilvl w:val="0"/>
          <w:numId w:val="8"/>
        </w:numPr>
        <w:autoSpaceDE w:val="0"/>
        <w:autoSpaceDN w:val="0"/>
        <w:spacing w:after="0" w:line="288" w:lineRule="auto"/>
        <w:ind w:firstLine="0"/>
        <w:jc w:val="both"/>
        <w:rPr>
          <w:rFonts w:ascii="Times New Roman" w:hAnsi="Times New Roman" w:cs="Times New Roman"/>
          <w:sz w:val="28"/>
          <w:szCs w:val="28"/>
        </w:rPr>
      </w:pPr>
      <w:r w:rsidRPr="00D507FC">
        <w:rPr>
          <w:rFonts w:ascii="Times New Roman" w:hAnsi="Times New Roman" w:cs="Times New Roman"/>
          <w:sz w:val="28"/>
          <w:szCs w:val="28"/>
        </w:rPr>
        <w:t>Thu hồi toàn bộ vật tư thiết bị cũ không sử dụng về nhập kho Công ty theo đúng quy định.</w:t>
      </w:r>
      <w:bookmarkEnd w:id="0"/>
    </w:p>
    <w:p w14:paraId="790040DB" w14:textId="77777777" w:rsidR="00647F85" w:rsidRPr="00350E3C" w:rsidRDefault="00647F85" w:rsidP="0027263B">
      <w:pPr>
        <w:tabs>
          <w:tab w:val="num" w:pos="851"/>
        </w:tabs>
        <w:spacing w:after="0" w:line="264" w:lineRule="auto"/>
        <w:jc w:val="both"/>
        <w:rPr>
          <w:rFonts w:ascii="Times New Roman" w:hAnsi="Times New Roman" w:cs="Times New Roman"/>
          <w:b/>
          <w:sz w:val="28"/>
          <w:szCs w:val="28"/>
          <w:lang w:val="fr-FR"/>
        </w:rPr>
      </w:pPr>
      <w:r w:rsidRPr="00350E3C">
        <w:rPr>
          <w:rFonts w:ascii="Times New Roman" w:hAnsi="Times New Roman" w:cs="Times New Roman"/>
          <w:b/>
          <w:sz w:val="28"/>
          <w:szCs w:val="28"/>
          <w:lang w:val="fr-FR"/>
        </w:rPr>
        <w:t>2. Giới thiệu chung về gói thầu</w:t>
      </w:r>
    </w:p>
    <w:p w14:paraId="30C1A318" w14:textId="1796EFE2" w:rsidR="004E48C1" w:rsidRPr="00350E3C" w:rsidRDefault="00647F85" w:rsidP="0027263B">
      <w:pPr>
        <w:spacing w:after="0" w:line="264" w:lineRule="auto"/>
        <w:jc w:val="both"/>
        <w:rPr>
          <w:rFonts w:ascii="Times New Roman" w:hAnsi="Times New Roman" w:cs="Times New Roman"/>
          <w:sz w:val="28"/>
          <w:szCs w:val="28"/>
          <w:lang w:val="fr-FR"/>
        </w:rPr>
      </w:pPr>
      <w:r w:rsidRPr="00350E3C">
        <w:rPr>
          <w:rFonts w:ascii="Times New Roman" w:hAnsi="Times New Roman" w:cs="Times New Roman"/>
          <w:sz w:val="28"/>
          <w:szCs w:val="28"/>
          <w:lang w:val="fr-FR"/>
        </w:rPr>
        <w:t>a) Phạm vi công việc của gói thầu</w:t>
      </w:r>
      <w:r w:rsidR="004E6CA4">
        <w:rPr>
          <w:rFonts w:ascii="Times New Roman" w:hAnsi="Times New Roman" w:cs="Times New Roman"/>
          <w:sz w:val="28"/>
          <w:szCs w:val="28"/>
          <w:lang w:val="fr-FR"/>
        </w:rPr>
        <w:t xml:space="preserve"> : </w:t>
      </w:r>
      <w:r w:rsidR="004E48C1" w:rsidRPr="00350E3C">
        <w:rPr>
          <w:rFonts w:ascii="Times New Roman" w:hAnsi="Times New Roman" w:cs="Times New Roman"/>
          <w:sz w:val="28"/>
          <w:szCs w:val="28"/>
          <w:lang w:val="fr-FR"/>
        </w:rPr>
        <w:t xml:space="preserve"> </w:t>
      </w:r>
      <w:r w:rsidR="004E6CA4">
        <w:rPr>
          <w:rFonts w:ascii="Times New Roman" w:hAnsi="Times New Roman" w:cs="Times New Roman"/>
          <w:sz w:val="28"/>
          <w:szCs w:val="28"/>
          <w:lang w:val="fr-FR"/>
        </w:rPr>
        <w:t xml:space="preserve">Thi công xây dựng và lắp đặt thiết bị công trình </w:t>
      </w:r>
      <w:r w:rsidR="008102A1">
        <w:rPr>
          <w:rFonts w:ascii="Times New Roman" w:hAnsi="Times New Roman"/>
          <w:color w:val="000000"/>
          <w:sz w:val="28"/>
          <w:szCs w:val="28"/>
          <w:lang w:val="pt-BR"/>
        </w:rPr>
        <w:t>Nâng cao năng lực cấp điện lưới điện hạ áp Quận Hai Bà Trưng năm 2026</w:t>
      </w:r>
    </w:p>
    <w:p w14:paraId="38B7529E" w14:textId="441D590D" w:rsidR="00647F85" w:rsidRDefault="00647F85" w:rsidP="0027263B">
      <w:pPr>
        <w:tabs>
          <w:tab w:val="num" w:pos="851"/>
        </w:tabs>
        <w:spacing w:after="0" w:line="264" w:lineRule="auto"/>
        <w:jc w:val="both"/>
        <w:rPr>
          <w:rFonts w:ascii="Times New Roman" w:hAnsi="Times New Roman" w:cs="Times New Roman"/>
          <w:sz w:val="28"/>
          <w:szCs w:val="28"/>
          <w:lang w:val="fr-FR"/>
        </w:rPr>
      </w:pPr>
      <w:r w:rsidRPr="00350E3C">
        <w:rPr>
          <w:rFonts w:ascii="Times New Roman" w:hAnsi="Times New Roman" w:cs="Times New Roman"/>
          <w:sz w:val="28"/>
          <w:szCs w:val="28"/>
          <w:lang w:val="fr-FR"/>
        </w:rPr>
        <w:t>b) Thời hạn hoàn thành</w:t>
      </w:r>
      <w:r w:rsidR="004E48C1" w:rsidRPr="00350E3C">
        <w:rPr>
          <w:rFonts w:ascii="Times New Roman" w:hAnsi="Times New Roman" w:cs="Times New Roman"/>
          <w:sz w:val="28"/>
          <w:szCs w:val="28"/>
          <w:lang w:val="fr-FR"/>
        </w:rPr>
        <w:t xml:space="preserve"> : </w:t>
      </w:r>
      <w:r w:rsidR="00BB15A0">
        <w:rPr>
          <w:rFonts w:ascii="Times New Roman" w:hAnsi="Times New Roman" w:cs="Times New Roman"/>
          <w:sz w:val="28"/>
          <w:szCs w:val="28"/>
          <w:lang w:val="fr-FR"/>
        </w:rPr>
        <w:t>12</w:t>
      </w:r>
      <w:r w:rsidR="004E48C1" w:rsidRPr="00350E3C">
        <w:rPr>
          <w:rFonts w:ascii="Times New Roman" w:hAnsi="Times New Roman" w:cs="Times New Roman"/>
          <w:sz w:val="28"/>
          <w:szCs w:val="28"/>
          <w:lang w:val="fr-FR"/>
        </w:rPr>
        <w:t>0 ngày</w:t>
      </w:r>
    </w:p>
    <w:p w14:paraId="0E72DEA4" w14:textId="77777777" w:rsidR="00AB588E" w:rsidRPr="00AB588E" w:rsidRDefault="00AB588E" w:rsidP="0027263B">
      <w:pPr>
        <w:tabs>
          <w:tab w:val="num" w:pos="851"/>
        </w:tabs>
        <w:spacing w:after="0" w:line="264" w:lineRule="auto"/>
        <w:jc w:val="both"/>
        <w:rPr>
          <w:rFonts w:ascii="Times New Roman" w:hAnsi="Times New Roman" w:cs="Times New Roman"/>
          <w:sz w:val="20"/>
          <w:szCs w:val="20"/>
          <w:lang w:val="fr-FR"/>
        </w:rPr>
      </w:pPr>
    </w:p>
    <w:p w14:paraId="6BE95774" w14:textId="77777777" w:rsidR="00647F85" w:rsidRPr="00350E3C" w:rsidRDefault="00647F85" w:rsidP="009C559B">
      <w:pPr>
        <w:spacing w:after="0" w:line="264" w:lineRule="auto"/>
        <w:jc w:val="both"/>
        <w:rPr>
          <w:rStyle w:val="Heading3Char1"/>
          <w:rFonts w:eastAsiaTheme="majorEastAsia"/>
          <w:szCs w:val="28"/>
          <w:lang w:val="es-ES"/>
        </w:rPr>
      </w:pPr>
      <w:r w:rsidRPr="00350E3C">
        <w:rPr>
          <w:rStyle w:val="Heading3Char1"/>
          <w:rFonts w:eastAsiaTheme="majorEastAsia"/>
          <w:szCs w:val="28"/>
          <w:lang w:val="es-ES"/>
        </w:rPr>
        <w:t>II. Yêu cầu về tiến độ thực hiện</w:t>
      </w:r>
    </w:p>
    <w:p w14:paraId="1C3B5A92" w14:textId="77FFC32A" w:rsidR="00647F85" w:rsidRDefault="00647F85" w:rsidP="00425D38">
      <w:pPr>
        <w:pStyle w:val="ListParagraph"/>
        <w:numPr>
          <w:ilvl w:val="0"/>
          <w:numId w:val="7"/>
        </w:numPr>
        <w:spacing w:after="0" w:line="264" w:lineRule="auto"/>
        <w:jc w:val="both"/>
        <w:rPr>
          <w:rFonts w:ascii="Times New Roman" w:hAnsi="Times New Roman" w:cs="Times New Roman"/>
          <w:b/>
          <w:bCs/>
          <w:color w:val="000000" w:themeColor="text1"/>
          <w:sz w:val="28"/>
          <w:szCs w:val="28"/>
          <w:lang w:val="es-ES"/>
        </w:rPr>
      </w:pPr>
      <w:r w:rsidRPr="004E6CA4">
        <w:rPr>
          <w:rFonts w:ascii="Times New Roman" w:hAnsi="Times New Roman" w:cs="Times New Roman"/>
          <w:b/>
          <w:bCs/>
          <w:color w:val="000000" w:themeColor="text1"/>
          <w:sz w:val="28"/>
          <w:szCs w:val="28"/>
          <w:lang w:val="es-ES"/>
        </w:rPr>
        <w:lastRenderedPageBreak/>
        <w:t>Yêu cầu về tiến độ chung của dự án</w:t>
      </w:r>
      <w:r w:rsidR="004E6CA4" w:rsidRPr="004E6CA4">
        <w:rPr>
          <w:rFonts w:ascii="Times New Roman" w:hAnsi="Times New Roman" w:cs="Times New Roman"/>
          <w:b/>
          <w:bCs/>
          <w:color w:val="000000" w:themeColor="text1"/>
          <w:sz w:val="28"/>
          <w:szCs w:val="28"/>
          <w:lang w:val="es-ES"/>
        </w:rPr>
        <w:t>:</w:t>
      </w:r>
    </w:p>
    <w:tbl>
      <w:tblPr>
        <w:tblW w:w="89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904"/>
        <w:gridCol w:w="2289"/>
        <w:gridCol w:w="2806"/>
      </w:tblGrid>
      <w:tr w:rsidR="004E6CA4" w:rsidRPr="004E6CA4" w14:paraId="1101F742" w14:textId="77777777" w:rsidTr="004E6CA4">
        <w:trPr>
          <w:trHeight w:val="552"/>
        </w:trPr>
        <w:tc>
          <w:tcPr>
            <w:tcW w:w="992" w:type="dxa"/>
            <w:shd w:val="clear" w:color="auto" w:fill="E2EFD9"/>
            <w:vAlign w:val="center"/>
          </w:tcPr>
          <w:p w14:paraId="631691AE" w14:textId="77777777" w:rsidR="004E6CA4" w:rsidRPr="004E6CA4" w:rsidRDefault="004E6CA4" w:rsidP="00DA2CCE">
            <w:pPr>
              <w:widowControl w:val="0"/>
              <w:tabs>
                <w:tab w:val="left" w:pos="1418"/>
              </w:tabs>
              <w:spacing w:before="120" w:after="120" w:line="264" w:lineRule="auto"/>
              <w:jc w:val="center"/>
              <w:rPr>
                <w:rFonts w:ascii="Times New Roman" w:hAnsi="Times New Roman" w:cs="Times New Roman"/>
                <w:b/>
                <w:sz w:val="28"/>
                <w:szCs w:val="28"/>
              </w:rPr>
            </w:pPr>
            <w:r w:rsidRPr="004E6CA4">
              <w:rPr>
                <w:rFonts w:ascii="Times New Roman" w:hAnsi="Times New Roman" w:cs="Times New Roman"/>
                <w:b/>
                <w:sz w:val="28"/>
                <w:szCs w:val="28"/>
              </w:rPr>
              <w:t>STT</w:t>
            </w:r>
          </w:p>
        </w:tc>
        <w:tc>
          <w:tcPr>
            <w:tcW w:w="2904" w:type="dxa"/>
            <w:shd w:val="clear" w:color="auto" w:fill="E2EFD9"/>
            <w:vAlign w:val="center"/>
          </w:tcPr>
          <w:p w14:paraId="73DFBE16" w14:textId="77777777" w:rsidR="004E6CA4" w:rsidRPr="004E6CA4" w:rsidRDefault="004E6CA4" w:rsidP="00DA2CCE">
            <w:pPr>
              <w:widowControl w:val="0"/>
              <w:tabs>
                <w:tab w:val="left" w:pos="1418"/>
              </w:tabs>
              <w:spacing w:before="120" w:after="120" w:line="264" w:lineRule="auto"/>
              <w:jc w:val="center"/>
              <w:rPr>
                <w:rFonts w:ascii="Times New Roman" w:hAnsi="Times New Roman" w:cs="Times New Roman"/>
                <w:b/>
                <w:sz w:val="28"/>
                <w:szCs w:val="28"/>
              </w:rPr>
            </w:pPr>
            <w:r w:rsidRPr="004E6CA4">
              <w:rPr>
                <w:rFonts w:ascii="Times New Roman" w:hAnsi="Times New Roman" w:cs="Times New Roman"/>
                <w:b/>
                <w:sz w:val="28"/>
                <w:szCs w:val="28"/>
              </w:rPr>
              <w:t>Hạng mục công trình</w:t>
            </w:r>
          </w:p>
        </w:tc>
        <w:tc>
          <w:tcPr>
            <w:tcW w:w="2289" w:type="dxa"/>
            <w:shd w:val="clear" w:color="auto" w:fill="E2EFD9"/>
            <w:vAlign w:val="center"/>
          </w:tcPr>
          <w:p w14:paraId="698C5830" w14:textId="77777777" w:rsidR="004E6CA4" w:rsidRPr="004E6CA4" w:rsidRDefault="004E6CA4" w:rsidP="00DA2CCE">
            <w:pPr>
              <w:widowControl w:val="0"/>
              <w:tabs>
                <w:tab w:val="left" w:pos="1418"/>
              </w:tabs>
              <w:spacing w:before="120" w:after="120" w:line="264" w:lineRule="auto"/>
              <w:jc w:val="center"/>
              <w:rPr>
                <w:rFonts w:ascii="Times New Roman" w:hAnsi="Times New Roman" w:cs="Times New Roman"/>
                <w:b/>
                <w:sz w:val="28"/>
                <w:szCs w:val="28"/>
              </w:rPr>
            </w:pPr>
            <w:r w:rsidRPr="004E6CA4">
              <w:rPr>
                <w:rFonts w:ascii="Times New Roman" w:hAnsi="Times New Roman" w:cs="Times New Roman"/>
                <w:b/>
                <w:sz w:val="28"/>
                <w:szCs w:val="28"/>
              </w:rPr>
              <w:t>Ngày bắt đầu</w:t>
            </w:r>
          </w:p>
        </w:tc>
        <w:tc>
          <w:tcPr>
            <w:tcW w:w="2806" w:type="dxa"/>
            <w:shd w:val="clear" w:color="auto" w:fill="E2EFD9"/>
            <w:vAlign w:val="center"/>
          </w:tcPr>
          <w:p w14:paraId="48200F91" w14:textId="77777777" w:rsidR="004E6CA4" w:rsidRPr="004E6CA4" w:rsidRDefault="004E6CA4" w:rsidP="00DA2CCE">
            <w:pPr>
              <w:widowControl w:val="0"/>
              <w:tabs>
                <w:tab w:val="left" w:pos="1418"/>
              </w:tabs>
              <w:spacing w:before="120" w:after="120" w:line="264" w:lineRule="auto"/>
              <w:jc w:val="center"/>
              <w:rPr>
                <w:rFonts w:ascii="Times New Roman" w:hAnsi="Times New Roman" w:cs="Times New Roman"/>
                <w:b/>
                <w:sz w:val="28"/>
                <w:szCs w:val="28"/>
              </w:rPr>
            </w:pPr>
            <w:r w:rsidRPr="004E6CA4">
              <w:rPr>
                <w:rFonts w:ascii="Times New Roman" w:hAnsi="Times New Roman" w:cs="Times New Roman"/>
                <w:b/>
                <w:sz w:val="28"/>
                <w:szCs w:val="28"/>
              </w:rPr>
              <w:t>Ngày hoàn thành</w:t>
            </w:r>
          </w:p>
        </w:tc>
      </w:tr>
      <w:tr w:rsidR="004E6CA4" w:rsidRPr="004E6CA4" w14:paraId="5ACB2382" w14:textId="77777777" w:rsidTr="004E6CA4">
        <w:tc>
          <w:tcPr>
            <w:tcW w:w="992" w:type="dxa"/>
          </w:tcPr>
          <w:p w14:paraId="137760B1" w14:textId="77777777" w:rsidR="004E6CA4" w:rsidRPr="004D4740" w:rsidRDefault="004E6CA4" w:rsidP="004E6CA4">
            <w:pPr>
              <w:widowControl w:val="0"/>
              <w:tabs>
                <w:tab w:val="left" w:pos="1418"/>
              </w:tabs>
              <w:spacing w:before="120" w:after="120" w:line="264" w:lineRule="auto"/>
              <w:jc w:val="center"/>
              <w:rPr>
                <w:rFonts w:ascii="Times New Roman" w:hAnsi="Times New Roman" w:cs="Times New Roman"/>
                <w:sz w:val="27"/>
                <w:szCs w:val="27"/>
              </w:rPr>
            </w:pPr>
            <w:r w:rsidRPr="004D4740">
              <w:rPr>
                <w:rFonts w:ascii="Times New Roman" w:hAnsi="Times New Roman" w:cs="Times New Roman"/>
                <w:sz w:val="27"/>
                <w:szCs w:val="27"/>
              </w:rPr>
              <w:t>1</w:t>
            </w:r>
          </w:p>
        </w:tc>
        <w:tc>
          <w:tcPr>
            <w:tcW w:w="2904" w:type="dxa"/>
          </w:tcPr>
          <w:p w14:paraId="65C5253D" w14:textId="2B571E9E" w:rsidR="004E6CA4" w:rsidRPr="004D4740" w:rsidRDefault="004E6CA4" w:rsidP="004E6CA4">
            <w:pPr>
              <w:widowControl w:val="0"/>
              <w:tabs>
                <w:tab w:val="left" w:pos="1418"/>
              </w:tabs>
              <w:spacing w:before="120" w:after="120" w:line="264" w:lineRule="auto"/>
              <w:jc w:val="center"/>
              <w:rPr>
                <w:rFonts w:ascii="Times New Roman" w:hAnsi="Times New Roman" w:cs="Times New Roman"/>
                <w:sz w:val="27"/>
                <w:szCs w:val="27"/>
              </w:rPr>
            </w:pPr>
            <w:r w:rsidRPr="004D4740">
              <w:rPr>
                <w:rFonts w:ascii="Times New Roman" w:hAnsi="Times New Roman" w:cs="Times New Roman"/>
                <w:sz w:val="27"/>
                <w:szCs w:val="27"/>
                <w:lang w:val="fr-FR"/>
              </w:rPr>
              <w:t xml:space="preserve">Thi công xây dựng và lắp đặt thiết bị công trình </w:t>
            </w:r>
            <w:r w:rsidR="008102A1">
              <w:rPr>
                <w:rFonts w:ascii="Times New Roman" w:hAnsi="Times New Roman"/>
                <w:color w:val="000000"/>
                <w:sz w:val="27"/>
                <w:szCs w:val="27"/>
                <w:lang w:val="pt-BR"/>
              </w:rPr>
              <w:t>Nâng cao năng lực cấp điện lưới điện hạ áp Quận Hai Bà Trưng năm 2026</w:t>
            </w:r>
          </w:p>
        </w:tc>
        <w:tc>
          <w:tcPr>
            <w:tcW w:w="2289" w:type="dxa"/>
          </w:tcPr>
          <w:p w14:paraId="5732852D" w14:textId="54CAEA24" w:rsidR="004E6CA4" w:rsidRPr="004D4740" w:rsidRDefault="004E6CA4" w:rsidP="004E6CA4">
            <w:pPr>
              <w:widowControl w:val="0"/>
              <w:tabs>
                <w:tab w:val="left" w:pos="1418"/>
              </w:tabs>
              <w:spacing w:before="120" w:after="120" w:line="264" w:lineRule="auto"/>
              <w:jc w:val="center"/>
              <w:rPr>
                <w:rFonts w:ascii="Times New Roman" w:hAnsi="Times New Roman" w:cs="Times New Roman"/>
                <w:sz w:val="27"/>
                <w:szCs w:val="27"/>
              </w:rPr>
            </w:pPr>
            <w:r w:rsidRPr="004D4740">
              <w:rPr>
                <w:rFonts w:ascii="Times New Roman" w:hAnsi="Times New Roman" w:cs="Times New Roman"/>
                <w:sz w:val="27"/>
                <w:szCs w:val="27"/>
              </w:rPr>
              <w:t>Kể từ ngày nhà thầu nhận bàn giao mặt bằng</w:t>
            </w:r>
          </w:p>
        </w:tc>
        <w:tc>
          <w:tcPr>
            <w:tcW w:w="2806" w:type="dxa"/>
          </w:tcPr>
          <w:p w14:paraId="482BFE64" w14:textId="177E788E" w:rsidR="004E6CA4" w:rsidRPr="004D4740" w:rsidRDefault="00BB15A0" w:rsidP="004E6CA4">
            <w:pPr>
              <w:widowControl w:val="0"/>
              <w:tabs>
                <w:tab w:val="left" w:pos="1418"/>
              </w:tabs>
              <w:spacing w:before="120" w:after="120" w:line="264" w:lineRule="auto"/>
              <w:jc w:val="center"/>
              <w:rPr>
                <w:rFonts w:ascii="Times New Roman" w:hAnsi="Times New Roman" w:cs="Times New Roman"/>
                <w:sz w:val="27"/>
                <w:szCs w:val="27"/>
              </w:rPr>
            </w:pPr>
            <w:r>
              <w:rPr>
                <w:rFonts w:ascii="Times New Roman" w:hAnsi="Times New Roman" w:cs="Times New Roman"/>
                <w:sz w:val="27"/>
                <w:szCs w:val="27"/>
              </w:rPr>
              <w:t>12</w:t>
            </w:r>
            <w:r w:rsidR="004E6CA4" w:rsidRPr="004D4740">
              <w:rPr>
                <w:rFonts w:ascii="Times New Roman" w:hAnsi="Times New Roman" w:cs="Times New Roman"/>
                <w:sz w:val="27"/>
                <w:szCs w:val="27"/>
              </w:rPr>
              <w:t xml:space="preserve">0 ngày </w:t>
            </w:r>
          </w:p>
        </w:tc>
      </w:tr>
    </w:tbl>
    <w:p w14:paraId="1E3BD24E" w14:textId="77777777" w:rsidR="004E6CA4" w:rsidRPr="004E6CA4" w:rsidRDefault="004E6CA4" w:rsidP="004E6CA4">
      <w:pPr>
        <w:spacing w:after="0" w:line="264" w:lineRule="auto"/>
        <w:jc w:val="both"/>
        <w:rPr>
          <w:rFonts w:ascii="Times New Roman" w:hAnsi="Times New Roman" w:cs="Times New Roman"/>
          <w:b/>
          <w:bCs/>
          <w:color w:val="000000" w:themeColor="text1"/>
          <w:sz w:val="28"/>
          <w:szCs w:val="28"/>
          <w:lang w:val="es-ES"/>
        </w:rPr>
      </w:pPr>
    </w:p>
    <w:p w14:paraId="39F4545C" w14:textId="4E2E0FAB" w:rsidR="00647F85" w:rsidRPr="00350E3C" w:rsidRDefault="00647F85" w:rsidP="00F7498C">
      <w:pPr>
        <w:spacing w:before="120" w:after="120" w:line="264" w:lineRule="auto"/>
        <w:jc w:val="both"/>
        <w:rPr>
          <w:rStyle w:val="Heading3Char1"/>
          <w:rFonts w:eastAsiaTheme="majorEastAsia"/>
          <w:szCs w:val="28"/>
        </w:rPr>
      </w:pPr>
      <w:r w:rsidRPr="00350E3C">
        <w:rPr>
          <w:rStyle w:val="Heading3Char1"/>
          <w:rFonts w:eastAsiaTheme="majorEastAsia"/>
          <w:szCs w:val="28"/>
        </w:rPr>
        <w:t>III. Yêu cầu về kỹ thuật, chỉ dẫn kỹ thuật</w:t>
      </w:r>
    </w:p>
    <w:p w14:paraId="6D551341" w14:textId="77777777" w:rsidR="00647F85" w:rsidRPr="00350E3C" w:rsidRDefault="00647F85" w:rsidP="00F7498C">
      <w:pPr>
        <w:spacing w:before="120" w:after="120" w:line="264" w:lineRule="auto"/>
        <w:jc w:val="both"/>
        <w:rPr>
          <w:rFonts w:ascii="Times New Roman" w:hAnsi="Times New Roman" w:cs="Times New Roman"/>
          <w:i/>
          <w:sz w:val="28"/>
          <w:szCs w:val="28"/>
        </w:rPr>
      </w:pPr>
      <w:r w:rsidRPr="00350E3C">
        <w:rPr>
          <w:rFonts w:ascii="Times New Roman" w:hAnsi="Times New Roman" w:cs="Times New Roman"/>
          <w:b/>
          <w:sz w:val="28"/>
          <w:szCs w:val="28"/>
        </w:rPr>
        <w:t>1.</w:t>
      </w:r>
      <w:r w:rsidRPr="00350E3C">
        <w:rPr>
          <w:rFonts w:ascii="Times New Roman" w:hAnsi="Times New Roman" w:cs="Times New Roman"/>
          <w:i/>
          <w:sz w:val="28"/>
          <w:szCs w:val="28"/>
        </w:rPr>
        <w:t xml:space="preserve">  </w:t>
      </w:r>
      <w:r w:rsidRPr="00350E3C">
        <w:rPr>
          <w:rStyle w:val="Heading3Char1"/>
          <w:rFonts w:eastAsiaTheme="majorEastAsia"/>
          <w:szCs w:val="28"/>
        </w:rPr>
        <w:t>Yêu cầu về kỹ thuật, Chỉ dẫn kỹ thuật</w:t>
      </w:r>
    </w:p>
    <w:p w14:paraId="73D0A08B" w14:textId="77777777" w:rsidR="00647F85" w:rsidRPr="00350E3C" w:rsidRDefault="00647F85" w:rsidP="00F7498C">
      <w:pPr>
        <w:spacing w:before="120" w:after="120" w:line="264" w:lineRule="auto"/>
        <w:ind w:firstLine="720"/>
        <w:jc w:val="both"/>
        <w:rPr>
          <w:rFonts w:ascii="Times New Roman" w:hAnsi="Times New Roman" w:cs="Times New Roman"/>
          <w:i/>
          <w:sz w:val="28"/>
          <w:szCs w:val="28"/>
        </w:rPr>
      </w:pPr>
      <w:r w:rsidRPr="00350E3C">
        <w:rPr>
          <w:rFonts w:ascii="Times New Roman" w:hAnsi="Times New Roman" w:cs="Times New Roman"/>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25ABDF1F" w14:textId="77777777" w:rsidR="00647F85" w:rsidRPr="00350E3C" w:rsidRDefault="00647F85" w:rsidP="00F7498C">
      <w:pPr>
        <w:spacing w:before="120" w:after="120" w:line="264" w:lineRule="auto"/>
        <w:ind w:firstLine="720"/>
        <w:jc w:val="both"/>
        <w:rPr>
          <w:rFonts w:ascii="Times New Roman" w:hAnsi="Times New Roman" w:cs="Times New Roman"/>
          <w:i/>
          <w:sz w:val="28"/>
          <w:szCs w:val="28"/>
        </w:rPr>
      </w:pPr>
      <w:r w:rsidRPr="00350E3C">
        <w:rPr>
          <w:rFonts w:ascii="Times New Roman" w:hAnsi="Times New Roman" w:cs="Times New Roman"/>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4D9B6E05" w14:textId="38B3D928" w:rsidR="00647F85" w:rsidRPr="00657AF2" w:rsidRDefault="00647F85" w:rsidP="00F7498C">
      <w:pPr>
        <w:tabs>
          <w:tab w:val="left" w:pos="851"/>
        </w:tabs>
        <w:spacing w:before="120" w:after="120" w:line="264" w:lineRule="auto"/>
        <w:jc w:val="both"/>
        <w:rPr>
          <w:rFonts w:ascii="Times New Roman" w:hAnsi="Times New Roman" w:cs="Times New Roman"/>
          <w:b/>
          <w:iCs/>
          <w:color w:val="000000" w:themeColor="text1"/>
          <w:sz w:val="28"/>
          <w:szCs w:val="28"/>
        </w:rPr>
      </w:pPr>
      <w:r w:rsidRPr="00657AF2">
        <w:rPr>
          <w:rFonts w:ascii="Times New Roman" w:hAnsi="Times New Roman" w:cs="Times New Roman"/>
          <w:b/>
          <w:iCs/>
          <w:color w:val="000000" w:themeColor="text1"/>
          <w:sz w:val="28"/>
          <w:szCs w:val="28"/>
        </w:rPr>
        <w:t>Chỉ dẫn kỹ thuật bao gồm các nội dung chủ yếu sau:</w:t>
      </w:r>
    </w:p>
    <w:p w14:paraId="7C2F4D61" w14:textId="5D97B514" w:rsidR="004E58FD" w:rsidRPr="00657AF2" w:rsidRDefault="00647F85" w:rsidP="00425D38">
      <w:pPr>
        <w:pStyle w:val="ListParagraph"/>
        <w:numPr>
          <w:ilvl w:val="1"/>
          <w:numId w:val="6"/>
        </w:numPr>
        <w:tabs>
          <w:tab w:val="left" w:pos="284"/>
          <w:tab w:val="left" w:pos="851"/>
        </w:tabs>
        <w:spacing w:before="120" w:after="120" w:line="264" w:lineRule="auto"/>
        <w:ind w:left="567" w:hanging="567"/>
        <w:jc w:val="both"/>
        <w:rPr>
          <w:rFonts w:ascii="Times New Roman" w:hAnsi="Times New Roman" w:cs="Times New Roman"/>
          <w:b/>
          <w:iCs/>
          <w:color w:val="000000" w:themeColor="text1"/>
          <w:sz w:val="28"/>
          <w:szCs w:val="28"/>
        </w:rPr>
      </w:pPr>
      <w:r w:rsidRPr="00657AF2">
        <w:rPr>
          <w:rFonts w:ascii="Times New Roman" w:hAnsi="Times New Roman" w:cs="Times New Roman"/>
          <w:b/>
          <w:iCs/>
          <w:color w:val="000000" w:themeColor="text1"/>
          <w:sz w:val="28"/>
          <w:szCs w:val="28"/>
        </w:rPr>
        <w:t>Yêu cầu về cung cấp, lắp đặt hàng hóa; yêu cầu về cung cấp các dịch vụ kèm theo;</w:t>
      </w:r>
      <w:r w:rsidR="004E58FD" w:rsidRPr="00657AF2">
        <w:rPr>
          <w:rFonts w:ascii="Times New Roman" w:hAnsi="Times New Roman" w:cs="Times New Roman"/>
          <w:b/>
          <w:iCs/>
          <w:color w:val="000000" w:themeColor="text1"/>
          <w:sz w:val="28"/>
          <w:szCs w:val="28"/>
        </w:rPr>
        <w:t xml:space="preserve"> </w:t>
      </w:r>
    </w:p>
    <w:p w14:paraId="6EF50AD9" w14:textId="12A69527" w:rsidR="00350E3C" w:rsidRPr="00D72160" w:rsidRDefault="00350E3C" w:rsidP="00350E3C">
      <w:pPr>
        <w:pStyle w:val="ListParagraph"/>
        <w:numPr>
          <w:ilvl w:val="0"/>
          <w:numId w:val="1"/>
        </w:numPr>
        <w:tabs>
          <w:tab w:val="clear" w:pos="1440"/>
          <w:tab w:val="left" w:pos="0"/>
        </w:tabs>
        <w:spacing w:before="120" w:after="120" w:line="264" w:lineRule="auto"/>
        <w:ind w:left="0" w:firstLine="0"/>
        <w:jc w:val="both"/>
        <w:rPr>
          <w:rFonts w:ascii="Times New Roman" w:hAnsi="Times New Roman" w:cs="Times New Roman"/>
          <w:bCs/>
          <w:iCs/>
          <w:color w:val="000000" w:themeColor="text1"/>
          <w:sz w:val="28"/>
          <w:szCs w:val="28"/>
        </w:rPr>
      </w:pPr>
      <w:r w:rsidRPr="00D72160">
        <w:rPr>
          <w:rFonts w:ascii="Times New Roman" w:hAnsi="Times New Roman" w:cs="Times New Roman"/>
          <w:bCs/>
          <w:iCs/>
          <w:color w:val="000000" w:themeColor="text1"/>
          <w:sz w:val="28"/>
          <w:szCs w:val="28"/>
        </w:rPr>
        <w:t xml:space="preserve">Nhà thầu đáp ứng các yêu cầu về Tiêu chuẩn kỹ thuật vật tư theo </w:t>
      </w:r>
      <w:r w:rsidR="0095254A" w:rsidRPr="00D72160">
        <w:rPr>
          <w:rFonts w:ascii="Times New Roman" w:hAnsi="Times New Roman" w:cs="Times New Roman"/>
          <w:bCs/>
          <w:iCs/>
          <w:color w:val="000000" w:themeColor="text1"/>
          <w:sz w:val="28"/>
          <w:szCs w:val="28"/>
        </w:rPr>
        <w:t xml:space="preserve">tờ trình số </w:t>
      </w:r>
      <w:r w:rsidR="00BB15A0">
        <w:rPr>
          <w:rFonts w:ascii="Times New Roman" w:hAnsi="Times New Roman" w:cs="Times New Roman"/>
          <w:bCs/>
          <w:iCs/>
          <w:color w:val="000000" w:themeColor="text1"/>
          <w:sz w:val="28"/>
          <w:szCs w:val="28"/>
        </w:rPr>
        <w:t>126</w:t>
      </w:r>
      <w:r w:rsidR="0095254A" w:rsidRPr="00D72160">
        <w:rPr>
          <w:rFonts w:ascii="Times New Roman" w:hAnsi="Times New Roman" w:cs="Times New Roman"/>
          <w:bCs/>
          <w:iCs/>
          <w:color w:val="000000" w:themeColor="text1"/>
          <w:sz w:val="28"/>
          <w:szCs w:val="28"/>
        </w:rPr>
        <w:t>/</w:t>
      </w:r>
      <w:r w:rsidR="009F7ACE" w:rsidRPr="00D72160">
        <w:rPr>
          <w:rFonts w:ascii="Times New Roman" w:hAnsi="Times New Roman" w:cs="Times New Roman"/>
          <w:bCs/>
          <w:iCs/>
          <w:color w:val="000000" w:themeColor="text1"/>
          <w:sz w:val="28"/>
          <w:szCs w:val="28"/>
        </w:rPr>
        <w:t>KTAT</w:t>
      </w:r>
      <w:r w:rsidR="0095254A" w:rsidRPr="00D72160">
        <w:rPr>
          <w:rFonts w:ascii="Times New Roman" w:hAnsi="Times New Roman" w:cs="Times New Roman"/>
          <w:bCs/>
          <w:iCs/>
          <w:color w:val="000000" w:themeColor="text1"/>
          <w:sz w:val="28"/>
          <w:szCs w:val="28"/>
        </w:rPr>
        <w:t xml:space="preserve"> ngày </w:t>
      </w:r>
      <w:r w:rsidR="00BB15A0">
        <w:rPr>
          <w:rFonts w:ascii="Times New Roman" w:hAnsi="Times New Roman" w:cs="Times New Roman"/>
          <w:bCs/>
          <w:iCs/>
          <w:color w:val="000000" w:themeColor="text1"/>
          <w:sz w:val="28"/>
          <w:szCs w:val="28"/>
        </w:rPr>
        <w:t>05</w:t>
      </w:r>
      <w:r w:rsidR="00D72160" w:rsidRPr="00D72160">
        <w:rPr>
          <w:rFonts w:ascii="Times New Roman" w:hAnsi="Times New Roman" w:cs="Times New Roman"/>
          <w:bCs/>
          <w:iCs/>
          <w:color w:val="000000" w:themeColor="text1"/>
          <w:sz w:val="28"/>
          <w:szCs w:val="28"/>
        </w:rPr>
        <w:t>/12/2025</w:t>
      </w:r>
      <w:r w:rsidR="009F7ACE" w:rsidRPr="00D72160">
        <w:rPr>
          <w:rFonts w:ascii="Times New Roman" w:hAnsi="Times New Roman" w:cs="Times New Roman"/>
          <w:bCs/>
          <w:iCs/>
          <w:color w:val="000000" w:themeColor="text1"/>
          <w:sz w:val="28"/>
          <w:szCs w:val="28"/>
        </w:rPr>
        <w:t xml:space="preserve"> của phòng KTAT về việc ban hành tiêu chuẩn kỹ thuật vật tư </w:t>
      </w:r>
      <w:r w:rsidR="0095254A" w:rsidRPr="00D72160">
        <w:rPr>
          <w:rFonts w:ascii="Times New Roman" w:hAnsi="Times New Roman" w:cs="Times New Roman"/>
          <w:bCs/>
          <w:iCs/>
          <w:color w:val="000000" w:themeColor="text1"/>
          <w:sz w:val="28"/>
          <w:szCs w:val="28"/>
        </w:rPr>
        <w:t xml:space="preserve">và </w:t>
      </w:r>
      <w:r w:rsidRPr="00D72160">
        <w:rPr>
          <w:rFonts w:ascii="Times New Roman" w:hAnsi="Times New Roman" w:cs="Times New Roman"/>
          <w:bCs/>
          <w:iCs/>
          <w:color w:val="000000" w:themeColor="text1"/>
          <w:sz w:val="28"/>
          <w:szCs w:val="28"/>
        </w:rPr>
        <w:t>phụ lục đính kèm</w:t>
      </w:r>
    </w:p>
    <w:p w14:paraId="35AA0A97" w14:textId="483C4E0D" w:rsidR="00647F85" w:rsidRPr="00BB15A0" w:rsidRDefault="00EB409E" w:rsidP="00BB15A0">
      <w:pPr>
        <w:tabs>
          <w:tab w:val="left" w:pos="851"/>
        </w:tabs>
        <w:spacing w:after="0" w:line="240" w:lineRule="atLeast"/>
        <w:ind w:firstLine="680"/>
        <w:jc w:val="both"/>
        <w:rPr>
          <w:rFonts w:ascii="Times New Roman" w:hAnsi="Times New Roman" w:cs="Times New Roman"/>
          <w:b/>
          <w:iCs/>
          <w:sz w:val="28"/>
          <w:szCs w:val="28"/>
        </w:rPr>
      </w:pPr>
      <w:r w:rsidRPr="00BB15A0">
        <w:rPr>
          <w:rFonts w:ascii="Times New Roman" w:hAnsi="Times New Roman" w:cs="Times New Roman"/>
          <w:b/>
          <w:iCs/>
          <w:sz w:val="28"/>
          <w:szCs w:val="28"/>
        </w:rPr>
        <w:t>1.2</w:t>
      </w:r>
      <w:r w:rsidR="00647F85" w:rsidRPr="00BB15A0">
        <w:rPr>
          <w:rFonts w:ascii="Times New Roman" w:hAnsi="Times New Roman" w:cs="Times New Roman"/>
          <w:b/>
          <w:iCs/>
          <w:sz w:val="28"/>
          <w:szCs w:val="28"/>
        </w:rPr>
        <w:t>. Các quy trình, quy phạm áp dụng cho việc thi công, nghiệm thu công trình;</w:t>
      </w:r>
    </w:p>
    <w:p w14:paraId="124D167D" w14:textId="77777777" w:rsidR="00BB51B1" w:rsidRPr="00BB15A0" w:rsidRDefault="00BB51B1" w:rsidP="00BB15A0">
      <w:pPr>
        <w:spacing w:after="0" w:line="240" w:lineRule="atLeast"/>
        <w:ind w:firstLine="680"/>
        <w:rPr>
          <w:rFonts w:ascii="Times New Roman" w:hAnsi="Times New Roman" w:cs="Times New Roman"/>
          <w:b/>
          <w:sz w:val="28"/>
          <w:szCs w:val="28"/>
          <w:lang w:val="sv-SE"/>
        </w:rPr>
      </w:pPr>
      <w:r w:rsidRPr="00BB15A0">
        <w:rPr>
          <w:rFonts w:ascii="Times New Roman" w:hAnsi="Times New Roman" w:cs="Times New Roman"/>
          <w:b/>
          <w:sz w:val="28"/>
          <w:szCs w:val="28"/>
          <w:lang w:val="sv-SE"/>
        </w:rPr>
        <w:t>* Các tiêu chuẩn kỹ thuật áp dụng thiết kế:</w:t>
      </w:r>
    </w:p>
    <w:p w14:paraId="48F7A636" w14:textId="77777777" w:rsidR="00BB15A0" w:rsidRPr="00BB15A0" w:rsidRDefault="00BB51B1" w:rsidP="00BB15A0">
      <w:pPr>
        <w:widowControl w:val="0"/>
        <w:spacing w:after="0" w:line="240" w:lineRule="atLeast"/>
        <w:ind w:firstLine="284"/>
        <w:jc w:val="both"/>
        <w:rPr>
          <w:rFonts w:ascii="Times New Roman" w:hAnsi="Times New Roman"/>
          <w:sz w:val="28"/>
          <w:szCs w:val="28"/>
          <w:lang w:val="pt-BR"/>
        </w:rPr>
      </w:pPr>
      <w:r w:rsidRPr="00BB15A0">
        <w:rPr>
          <w:rFonts w:ascii="Times New Roman" w:hAnsi="Times New Roman" w:cs="Times New Roman"/>
          <w:color w:val="000000" w:themeColor="text1"/>
          <w:sz w:val="28"/>
          <w:szCs w:val="28"/>
          <w:lang w:val="vi-VN"/>
        </w:rPr>
        <w:t xml:space="preserve">- </w:t>
      </w:r>
      <w:r w:rsidR="00BB15A0" w:rsidRPr="00BB15A0">
        <w:rPr>
          <w:rFonts w:ascii="Times New Roman" w:hAnsi="Times New Roman"/>
          <w:sz w:val="28"/>
          <w:szCs w:val="28"/>
          <w:lang w:val="pt-BR"/>
        </w:rPr>
        <w:t>Quy chuẩn kỹ thuật quốc gia về kỹ thuật điện do Bộ Công thương ban hành Tập 1 Quy định chung, ký hiệu: 11 TCN -18-2006, Tập 2 Hệ thống đường dẫn điện, ký hiệu: 11TCN-19-2006, Tập 3 Trang bị phân phối và trạm biến áp, ký hiệu: 11TCN-20-2006, Tập 4 Bảo vệ và tự động hoá, ký hiệu: 11TCN-21-2006, Tập 8 – Quy chuẩn điện hạ áp QCVN: QTĐ 08:2010/BCT;</w:t>
      </w:r>
    </w:p>
    <w:p w14:paraId="5FB0351D" w14:textId="77777777" w:rsidR="00BB15A0" w:rsidRPr="00BB15A0" w:rsidRDefault="00BB15A0" w:rsidP="00BB15A0">
      <w:pPr>
        <w:widowControl w:val="0"/>
        <w:spacing w:after="0" w:line="240" w:lineRule="atLeast"/>
        <w:ind w:firstLine="426"/>
        <w:jc w:val="both"/>
        <w:rPr>
          <w:rFonts w:ascii="Times New Roman" w:hAnsi="Times New Roman"/>
          <w:sz w:val="28"/>
          <w:szCs w:val="28"/>
          <w:lang w:val="pt-BR"/>
        </w:rPr>
      </w:pPr>
      <w:r w:rsidRPr="00BB15A0">
        <w:rPr>
          <w:rFonts w:ascii="Times New Roman" w:hAnsi="Times New Roman"/>
          <w:sz w:val="28"/>
          <w:szCs w:val="28"/>
          <w:lang w:val="pt-BR"/>
        </w:rPr>
        <w:t>- Tiêu chuẩn xây dựng TCXD 319:2004 Lắp đặt hệ thống nối đất thiết bị cho các công trình công nghiệp - Yêu cầu chung;</w:t>
      </w:r>
    </w:p>
    <w:p w14:paraId="05F28F07" w14:textId="77777777" w:rsidR="00BB15A0" w:rsidRPr="00BB15A0" w:rsidRDefault="00BB15A0" w:rsidP="00BB15A0">
      <w:pPr>
        <w:widowControl w:val="0"/>
        <w:spacing w:after="0" w:line="240" w:lineRule="atLeast"/>
        <w:ind w:firstLine="284"/>
        <w:jc w:val="both"/>
        <w:rPr>
          <w:rFonts w:ascii="Times New Roman" w:hAnsi="Times New Roman"/>
          <w:sz w:val="28"/>
          <w:szCs w:val="28"/>
          <w:lang w:val="pt-BR"/>
        </w:rPr>
      </w:pPr>
      <w:r w:rsidRPr="00BB15A0">
        <w:rPr>
          <w:rFonts w:ascii="Times New Roman" w:hAnsi="Times New Roman"/>
          <w:sz w:val="28"/>
          <w:szCs w:val="28"/>
          <w:lang w:val="pt-BR"/>
        </w:rPr>
        <w:t>- Tiêu chuẩn xây dựng Việt Nam TCXDVN 394:2007 Thiết kế lắp đặt trang thiết bị điện - Phần an toàn điện;</w:t>
      </w:r>
    </w:p>
    <w:p w14:paraId="52C325DA"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Văn bản số 3764EVN/ĐLHN-P04 ngày 19 tháng 8 năm 2004 về kiểm tra đảm bảo chất lượng lớp mạ kẽm nhúng nóng của vật tư, phụ kiện đưa vào vận hành;</w:t>
      </w:r>
    </w:p>
    <w:p w14:paraId="238FEDB8"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lastRenderedPageBreak/>
        <w:t>- Quyết định số 847/QĐ-ENVHANOI ngày 28/01/2022 về việc Hướng dẫn áp dụng 12 tiêu chuẩn kỹ thuật cơ sở mới của Tập đoàn Điện lực Việt Nam ban hành tháng 9/2021 trong Tổng công ty Điện lực TP Hà Nội;</w:t>
      </w:r>
    </w:p>
    <w:p w14:paraId="639F774B"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Quyết định số 114/QD-HDTV ngày 21/09/2021 của Tập đoàn Điện lực Việt Nam về việc ban hành tiêu chuẩn kỹ thuật cáp ngầm trung áp và phụ kiện;</w:t>
      </w:r>
    </w:p>
    <w:p w14:paraId="77B07513"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b/>
          <w:bCs/>
          <w:color w:val="000000" w:themeColor="text1"/>
          <w:sz w:val="28"/>
          <w:szCs w:val="28"/>
          <w:lang w:val="vi-VN"/>
        </w:rPr>
      </w:pPr>
      <w:r w:rsidRPr="00BB51B1">
        <w:rPr>
          <w:rFonts w:ascii="Times New Roman" w:hAnsi="Times New Roman" w:cs="Times New Roman"/>
          <w:b/>
          <w:bCs/>
          <w:color w:val="000000" w:themeColor="text1"/>
          <w:sz w:val="28"/>
          <w:szCs w:val="28"/>
          <w:lang w:val="vi-VN"/>
        </w:rPr>
        <w:t>+ Tiêu chuẩn áp dụng thiết kế xây dựng:</w:t>
      </w:r>
    </w:p>
    <w:p w14:paraId="35517F76" w14:textId="77777777" w:rsidR="0073355F" w:rsidRPr="000E7188" w:rsidRDefault="0073355F" w:rsidP="0073355F">
      <w:pPr>
        <w:widowControl w:val="0"/>
        <w:tabs>
          <w:tab w:val="left" w:pos="709"/>
        </w:tabs>
        <w:spacing w:line="312" w:lineRule="auto"/>
        <w:ind w:firstLine="284"/>
        <w:jc w:val="both"/>
        <w:rPr>
          <w:rFonts w:ascii="Times New Roman" w:hAnsi="Times New Roman"/>
          <w:sz w:val="26"/>
          <w:szCs w:val="26"/>
          <w:lang w:val="fr-FR"/>
        </w:rPr>
      </w:pPr>
      <w:r w:rsidRPr="000E7188">
        <w:rPr>
          <w:rFonts w:ascii="Times New Roman" w:hAnsi="Times New Roman"/>
          <w:sz w:val="26"/>
          <w:szCs w:val="26"/>
          <w:lang w:val="fr-FR"/>
        </w:rPr>
        <w:t>+ Tiêu chuẩn quốc gia cột điện bê tông cốt thép ly tâm: TCVN 5847:2016.</w:t>
      </w:r>
    </w:p>
    <w:p w14:paraId="1293A617"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1889:1976 và 1897:1976: Tiêu chuẩn  ề bu lông đai ốc.</w:t>
      </w:r>
    </w:p>
    <w:p w14:paraId="45577A20"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3254:1989: An toàn cháy-Yêu cầu chung.</w:t>
      </w:r>
    </w:p>
    <w:p w14:paraId="47F4F930"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5408:2007: Lớp phủ kẽm nhúng nóng trên bề mặt sản phẩm gang và thép.</w:t>
      </w:r>
    </w:p>
    <w:p w14:paraId="1C087EEE"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9362: 2012: Tiêu chuẩn thiết kế nền nhà và công trình.</w:t>
      </w:r>
    </w:p>
    <w:p w14:paraId="0CFA37CC"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10304:2014: Móng cọc - Tiêu chu ẩn thiết kế.</w:t>
      </w:r>
    </w:p>
    <w:p w14:paraId="763B3D96"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5574:2018: Kết cấu bê tông và bê tông cốt thép - Tiêu chuẩn thiết kế.</w:t>
      </w:r>
    </w:p>
    <w:p w14:paraId="59B69156"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7571-1:2019: Thép hình cán nóng - Thép góc đều cạnh.</w:t>
      </w:r>
    </w:p>
    <w:p w14:paraId="4BF2752C"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7571-2:2019: Thép hình cán nóng - Thép góc cạnh không đều.</w:t>
      </w:r>
    </w:p>
    <w:p w14:paraId="2F85E629" w14:textId="77777777" w:rsidR="0073355F" w:rsidRPr="007D2295"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2737:2023: Tải trọng và tác động.</w:t>
      </w:r>
    </w:p>
    <w:p w14:paraId="63F81B86" w14:textId="301F54D3" w:rsidR="00BB51B1" w:rsidRPr="0073355F" w:rsidRDefault="0073355F" w:rsidP="0073355F">
      <w:pPr>
        <w:widowControl w:val="0"/>
        <w:tabs>
          <w:tab w:val="left" w:pos="709"/>
        </w:tabs>
        <w:spacing w:line="312" w:lineRule="auto"/>
        <w:ind w:firstLine="284"/>
        <w:jc w:val="both"/>
        <w:rPr>
          <w:rFonts w:ascii="Times New Roman" w:hAnsi="Times New Roman"/>
          <w:sz w:val="26"/>
          <w:szCs w:val="26"/>
          <w:lang w:val="fr-FR"/>
        </w:rPr>
      </w:pPr>
      <w:r>
        <w:rPr>
          <w:rFonts w:ascii="Times New Roman" w:hAnsi="Times New Roman"/>
          <w:sz w:val="26"/>
          <w:szCs w:val="26"/>
          <w:lang w:val="fr-FR"/>
        </w:rPr>
        <w:t>+</w:t>
      </w:r>
      <w:r w:rsidRPr="007D2295">
        <w:rPr>
          <w:rFonts w:ascii="Times New Roman" w:hAnsi="Times New Roman"/>
          <w:sz w:val="26"/>
          <w:szCs w:val="26"/>
          <w:lang w:val="fr-FR"/>
        </w:rPr>
        <w:t xml:space="preserve"> TCVN 5575:2024 Thiết kế kết cấu thép.</w:t>
      </w:r>
    </w:p>
    <w:p w14:paraId="4044D62C"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b/>
          <w:bCs/>
          <w:color w:val="000000" w:themeColor="text1"/>
          <w:sz w:val="28"/>
          <w:szCs w:val="28"/>
          <w:lang w:val="vi-VN"/>
        </w:rPr>
      </w:pPr>
      <w:r w:rsidRPr="00BB51B1">
        <w:rPr>
          <w:rFonts w:ascii="Times New Roman" w:hAnsi="Times New Roman" w:cs="Times New Roman"/>
          <w:b/>
          <w:bCs/>
          <w:color w:val="000000" w:themeColor="text1"/>
          <w:sz w:val="28"/>
          <w:szCs w:val="28"/>
          <w:lang w:val="vi-VN"/>
        </w:rPr>
        <w:t>+ Các quy chuẩn và tiêu chuẩn xây dựng hiện hành:</w:t>
      </w:r>
    </w:p>
    <w:p w14:paraId="2BD93572"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Quy phạm trang bị điện ban hành kèm theo Quyết định số 19/2006/QĐ-BCN ngày 11/7/2006 của Bộ Công nghiệp.  </w:t>
      </w:r>
    </w:p>
    <w:p w14:paraId="46E419A0"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Phần I: Quy định chung 11TCN-18-2006  </w:t>
      </w:r>
    </w:p>
    <w:p w14:paraId="37B7E658"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Phần II: Hệ thống đường dẫn điện 11TCN-19-2006  </w:t>
      </w:r>
    </w:p>
    <w:p w14:paraId="250C81EE"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Phần III: Trang bị phân phối và trạm biến áp 11TCN-20-2006  </w:t>
      </w:r>
    </w:p>
    <w:p w14:paraId="6BE157A2"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Phần IV: Bảo vệ và tự động 11TCN-21-2006  </w:t>
      </w:r>
    </w:p>
    <w:p w14:paraId="3EEBC954"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Thông tư số 40/2009/TT-BCT, ngày 31/12/2009 của Bộ Công thương quy định Quy chuẩn kỹ thuật Quốc gia về kỹ thuật điện: </w:t>
      </w:r>
    </w:p>
    <w:p w14:paraId="76976F82"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bookmarkStart w:id="3" w:name="_Hlk200546353"/>
      <w:r w:rsidRPr="00BB51B1">
        <w:rPr>
          <w:rFonts w:ascii="Times New Roman" w:hAnsi="Times New Roman" w:cs="Times New Roman"/>
          <w:color w:val="000000" w:themeColor="text1"/>
          <w:sz w:val="28"/>
          <w:szCs w:val="28"/>
          <w:lang w:val="vi-VN"/>
        </w:rPr>
        <w:t xml:space="preserve">- QCVN QTĐ 5:2009/BCT Tập 5: Kiểm định trang thiết bị hệ thống điện.  </w:t>
      </w:r>
    </w:p>
    <w:p w14:paraId="2A9DBFD2"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QCVN QTĐ 6:2009/BCT Tập 6: Vận hành sữa chữa trang thiết bị hệ thống điện.  </w:t>
      </w:r>
    </w:p>
    <w:p w14:paraId="00D49CDB"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QCVN QTĐ 7:2009/BCT Tập 7: Thi công các công trình điện.  </w:t>
      </w:r>
    </w:p>
    <w:bookmarkEnd w:id="3"/>
    <w:p w14:paraId="77922E8F" w14:textId="77777777" w:rsidR="00BB51B1" w:rsidRPr="00BB51B1" w:rsidRDefault="00BB51B1" w:rsidP="003142CE">
      <w:pPr>
        <w:tabs>
          <w:tab w:val="left" w:pos="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Thông tư số 04/2011/TT-BCT, ngày 16/02/2011 của Bộ Công thương quy định Quy chuẩn kỹ thuật Quốc gia về kỹ thuật điện:  </w:t>
      </w:r>
    </w:p>
    <w:p w14:paraId="3E111C36"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Thông tư số 02/2022/TT-BTNMT ngày 10/01/2022 của Bộ Tài nguyên và Môi trường: Quy định chi tiết thi hành một số điều của Luật bảo vệ môi trường. </w:t>
      </w:r>
    </w:p>
    <w:p w14:paraId="3174172A"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Thông tư số số 05/2025/TT-BCT ngày 01/02/2025 của Bộ Công thương: Quy định hệ thống truyền tải điện, phân phối điện và đo đếm điện năng. </w:t>
      </w:r>
    </w:p>
    <w:p w14:paraId="4DA96E0A"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lastRenderedPageBreak/>
        <w:t xml:space="preserve">- QCVN 07-3:2016/BXD Quy chuẩn các công trình hạ tầng kỹ thuật công trình hào và tuy-nel kỹ thuật ban hành theo Thông tư số 01/2016/TT-BXD ngày 01/02/2016 của Bộ Xây dựng. </w:t>
      </w:r>
    </w:p>
    <w:p w14:paraId="77EF4FEB"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QCVN 07-5:2016/BXD Quy chuẩn các công trình hạ tầng kỹ thuật - Công trình cấp điện ban hành theo Thông tư số 01/2016/TT-BXD ngày 01/02/2016 của Bộ Xây dựng. </w:t>
      </w:r>
    </w:p>
    <w:p w14:paraId="32D9E5DB"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QCVN 01:2021/BXD Quy chuẩn kỹ thuật quốc gia về quy hoạch xây dựng ban hành theo Thông tư số 01/2021/TT-BXD ngày 19/5/2021 của Bộ Xây dựng.  - QCVN 18:2021/BXD Quy chuẩn kỹ thuật quốc gia về an toàn trong thi công xây dựng ban hành theo Thông tư số 16/2021/TT-BXD ngày 20/12/2021 của Bộ Xây dựng.  </w:t>
      </w:r>
    </w:p>
    <w:p w14:paraId="6C53C338"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QCVN 02:2022/BXD Quy chuẩn kỹ thuật quốc gia về số liệu điều kiện tự nhiên dùng trong xây dựng ban hành theo Thông tư số 02/2022/TT-BXD ngày 26/9/2022 của Bộ Xây dựng. </w:t>
      </w:r>
    </w:p>
    <w:p w14:paraId="6475322E" w14:textId="77777777" w:rsidR="00BB51B1" w:rsidRPr="00BB51B1" w:rsidRDefault="00BB51B1"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QCVN 03:2022/BXD Quy chuẩn kỹ thuật quốc gia về Phân cấp công trình phục vụ thiết kế xây dựng ban hành theo Thông tư số 05/2022/TT-BXD ngày 30 tháng 11 năm 2022 của Bộ Xây dựng.</w:t>
      </w:r>
    </w:p>
    <w:p w14:paraId="1F23D430" w14:textId="03E718EB" w:rsidR="009F3DAA" w:rsidRPr="00BB51B1" w:rsidRDefault="009F3DAA"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Quyết định số 959/QĐ-EVN ngày 26/07/2021 của Tập đoàn Điện lực Quốc gia Việt Nam về việc ban hành Quy trình An toàn điện trong Tập đoàn Điện lực Quốc gia Việt Nam;</w:t>
      </w:r>
    </w:p>
    <w:p w14:paraId="3C9001A4" w14:textId="53B39A01" w:rsidR="009F3DAA" w:rsidRPr="00BB51B1" w:rsidRDefault="009F3DAA"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Quyết định số 1100/QĐ-EVN ngày 25/07/2022 của Tập đoàn Điện lực Việt Nam về việc ban hành Bộ quy trình quản lý chất lượng nội bộ Ban QLDA và Bộ quy trình quản lý chất lượng dự án đầu tư xây dựng khối lưới điện phân phối;</w:t>
      </w:r>
    </w:p>
    <w:p w14:paraId="4E9F7084" w14:textId="2C27FFC4" w:rsidR="009F3DAA" w:rsidRPr="00BB51B1" w:rsidRDefault="009F3DAA" w:rsidP="003142CE">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BB51B1">
        <w:rPr>
          <w:rFonts w:ascii="Times New Roman" w:hAnsi="Times New Roman" w:cs="Times New Roman"/>
          <w:color w:val="000000" w:themeColor="text1"/>
          <w:sz w:val="28"/>
          <w:szCs w:val="28"/>
          <w:lang w:val="vi-VN"/>
        </w:rPr>
        <w:t xml:space="preserve">- </w:t>
      </w:r>
      <w:r w:rsidR="00AB4B9B" w:rsidRPr="00BB51B1">
        <w:rPr>
          <w:rFonts w:ascii="Times New Roman" w:hAnsi="Times New Roman" w:cs="Times New Roman"/>
          <w:color w:val="000000" w:themeColor="text1"/>
          <w:sz w:val="28"/>
          <w:szCs w:val="28"/>
          <w:lang w:val="vi-VN"/>
        </w:rPr>
        <w:t>C</w:t>
      </w:r>
      <w:r w:rsidRPr="00BB51B1">
        <w:rPr>
          <w:rFonts w:ascii="Times New Roman" w:hAnsi="Times New Roman" w:cs="Times New Roman"/>
          <w:color w:val="000000" w:themeColor="text1"/>
          <w:sz w:val="28"/>
          <w:szCs w:val="28"/>
          <w:lang w:val="vi-VN"/>
        </w:rPr>
        <w:t>ác văn bản quy định quy định kỹ thuật khác của ngành điện.</w:t>
      </w:r>
    </w:p>
    <w:p w14:paraId="57651FC4" w14:textId="1004A823" w:rsidR="00647F85" w:rsidRPr="00350E3C" w:rsidRDefault="00EB409E" w:rsidP="009F3DAA">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3. Các yêu cầu về tổ chức kỹ thuật thi công, giám sát;</w:t>
      </w:r>
    </w:p>
    <w:p w14:paraId="6C019B79"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lang w:val="pt-BR"/>
        </w:rPr>
      </w:pPr>
      <w:r w:rsidRPr="00350E3C">
        <w:rPr>
          <w:rFonts w:ascii="Times New Roman" w:hAnsi="Times New Roman" w:cs="Times New Roman"/>
          <w:b/>
          <w:bCs/>
          <w:color w:val="000000" w:themeColor="text1"/>
          <w:sz w:val="28"/>
          <w:szCs w:val="28"/>
          <w:lang w:val="pt-BR"/>
        </w:rPr>
        <w:t>a) Yêu cầu đối với công trường xây dựng:</w:t>
      </w:r>
    </w:p>
    <w:p w14:paraId="14B66D91"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Tất cả các công trình xây dựng phải được treo biển báo tại công trường thi công. Nội dung biển báo gồm:</w:t>
      </w:r>
    </w:p>
    <w:p w14:paraId="359609DA"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chủ đầu tư xây dựng công trình, tổng vốn đầu tư, ngày khởi công, ngày hoàn thành;</w:t>
      </w:r>
    </w:p>
    <w:p w14:paraId="5804B02F"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đơn vị thi công, tên người chỉ huy trưởng công trường;</w:t>
      </w:r>
    </w:p>
    <w:p w14:paraId="46E7D98F"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đơn vị thiết kế, tên chủ nhiệm thiết kế;</w:t>
      </w:r>
    </w:p>
    <w:p w14:paraId="47921EA9"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tổ chức hoặc người giám sát thi công xây dựng công trình;</w:t>
      </w:r>
    </w:p>
    <w:p w14:paraId="4BAF1FD2"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Chủ đầu tư xây dựng công trình, chỉ huy trưởng công trình, chủ nhiệm thiết kế, tổ chức hoặc người giám sát thi công xây dựng công trình ngoài việc ghi rõ tên, chức danh còn phải ghi địa chỉ liên lạc, số điện thoại.</w:t>
      </w:r>
    </w:p>
    <w:p w14:paraId="1864A0BF"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lang w:val="pt-BR"/>
        </w:rPr>
      </w:pPr>
      <w:r w:rsidRPr="00350E3C">
        <w:rPr>
          <w:rFonts w:ascii="Times New Roman" w:hAnsi="Times New Roman" w:cs="Times New Roman"/>
          <w:b/>
          <w:bCs/>
          <w:color w:val="000000" w:themeColor="text1"/>
          <w:sz w:val="28"/>
          <w:szCs w:val="28"/>
          <w:lang w:val="pt-BR"/>
        </w:rPr>
        <w:t>b) Kiểm tra chất lượng thiết bị, vật liệu:</w:t>
      </w:r>
    </w:p>
    <w:p w14:paraId="6777709D"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Tất cả các thiết bị, vật liệu cấp cho công trình đều được chế tạo, thí nghiệm và nghiệm thu đạt tiêu chuẩn theo đúng thiết kế được duyệt và các qui phạm, tiêu chuẩn kỹ thuật hiện hành.</w:t>
      </w:r>
    </w:p>
    <w:p w14:paraId="6C281DD6"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lang w:val="pt-BR"/>
        </w:rPr>
      </w:pPr>
      <w:r w:rsidRPr="00350E3C">
        <w:rPr>
          <w:rFonts w:ascii="Times New Roman" w:hAnsi="Times New Roman" w:cs="Times New Roman"/>
          <w:color w:val="000000" w:themeColor="text1"/>
          <w:sz w:val="28"/>
          <w:szCs w:val="28"/>
          <w:lang w:val="pt-BR"/>
        </w:rPr>
        <w:t>Đặc tính kỹ thuật chủ yếu: xem thông số kỹ thuật của các thiết bị cung cấp.</w:t>
      </w:r>
    </w:p>
    <w:p w14:paraId="5A0D7CA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tl/>
          <w:lang w:val="fr-FR" w:bidi="he-IL"/>
        </w:rPr>
      </w:pPr>
      <w:r w:rsidRPr="00350E3C">
        <w:rPr>
          <w:rFonts w:ascii="Times New Roman" w:hAnsi="Times New Roman" w:cs="Times New Roman"/>
          <w:b/>
          <w:bCs/>
          <w:color w:val="000000" w:themeColor="text1"/>
          <w:sz w:val="28"/>
          <w:szCs w:val="28"/>
          <w:lang w:val="pt-BR"/>
        </w:rPr>
        <w:lastRenderedPageBreak/>
        <w:t>c) Tổ chức quản lí giám sát chất lượng công trình</w:t>
      </w:r>
    </w:p>
    <w:p w14:paraId="5274BBE8" w14:textId="77777777" w:rsidR="009C314C" w:rsidRPr="0073355F"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73355F">
        <w:rPr>
          <w:rFonts w:ascii="Times New Roman" w:hAnsi="Times New Roman" w:cs="Times New Roman"/>
          <w:color w:val="000000" w:themeColor="text1"/>
          <w:sz w:val="28"/>
          <w:szCs w:val="28"/>
        </w:rPr>
        <w:t>Trong quá trình thi công thường xuyên có một cán bộ kỹ thuật quản lý chất lượng có mặt tại hiện trường để cùng các đơn vì thi công và cán bộ giám sát A giải quyết kịp thời các vướng mắc phát sinh trong quá trình thi công. Đôn đốc tiến độ và cùng A giám sát chất lượng công trìnhthi công.</w:t>
      </w:r>
    </w:p>
    <w:p w14:paraId="6359A2EC" w14:textId="77777777" w:rsidR="009C314C" w:rsidRPr="0073355F"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73355F">
        <w:rPr>
          <w:rFonts w:ascii="Times New Roman" w:hAnsi="Times New Roman" w:cs="Times New Roman"/>
          <w:color w:val="000000" w:themeColor="text1"/>
          <w:sz w:val="28"/>
          <w:szCs w:val="28"/>
        </w:rPr>
        <w:t>Các đơn vì thi công phải có sổ nhật ký công trình do bên A phát hành, bên B phải ghi chép đầy đủ diễn biến công trình, lập các văn bản nghiệm thu, kết thúc mỗi ca làm việc phải lập ngay bản thống kê khối lượng hoàn thành, chất lượng kỹ thuật có xác nhận của A. Sổ nhật ký công trình sẽ được nộp kèm theo hồ sơ hoàn công và là chứng từ quan trọng cho việc quyết toán.</w:t>
      </w:r>
    </w:p>
    <w:p w14:paraId="00CC2A4E" w14:textId="77777777" w:rsidR="009C314C" w:rsidRPr="0073355F"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73355F">
        <w:rPr>
          <w:rFonts w:ascii="Times New Roman" w:eastAsia=".VnTime" w:hAnsi="Times New Roman" w:cs="Times New Roman"/>
          <w:color w:val="000000" w:themeColor="text1"/>
          <w:sz w:val="28"/>
          <w:szCs w:val="28"/>
          <w:lang w:val="pl-PL"/>
        </w:rPr>
        <w:t>Nhà thầu phải trang bị điện thoại thông minh</w:t>
      </w:r>
      <w:r w:rsidRPr="0073355F">
        <w:rPr>
          <w:rFonts w:ascii="Times New Roman" w:hAnsi="Times New Roman" w:cs="Times New Roman"/>
          <w:color w:val="000000" w:themeColor="text1"/>
          <w:sz w:val="28"/>
          <w:szCs w:val="28"/>
          <w:lang w:val="pl-PL"/>
        </w:rPr>
        <w:t xml:space="preserve"> (smart phone) cho người chỉ huy trực tiếp và giám sát an toàn của đơn vị thi công để thực hiện việc Áp dụng giải pháp kiểm tra giám sát an toàn công việc trên lưới điện bằng hình ảnh” do EVNHANOI quy định tại TB số số 456/TB-EVNHANOI ngày 30/05/2022 về việc triển khai nhật ký thi công điện tử và biên bản nghiệm thu điện tử trên phần mềm IMIS 2.0 tại EVNHANOI.</w:t>
      </w:r>
    </w:p>
    <w:p w14:paraId="337F9B66"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Làm đúng thiết kế, chỉ thay đổi khi có yều cầu của A được ghi trong nhật ký hay bằng văn bản (tuỳ mức độ yêu cầu).</w:t>
      </w:r>
    </w:p>
    <w:p w14:paraId="5D808508" w14:textId="74CDABA3"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4. Các yêu cầu về trình tự thi công, lắp đặt;</w:t>
      </w:r>
    </w:p>
    <w:p w14:paraId="6CCE5DE7" w14:textId="3DCB4D74" w:rsidR="001516D1" w:rsidRPr="00350E3C" w:rsidRDefault="001516D1" w:rsidP="001516D1">
      <w:pPr>
        <w:pStyle w:val="Heading4"/>
        <w:spacing w:before="30" w:after="30" w:line="264" w:lineRule="auto"/>
        <w:jc w:val="both"/>
        <w:rPr>
          <w:rFonts w:ascii="Times New Roman" w:hAnsi="Times New Roman" w:cs="Times New Roman"/>
          <w:b/>
          <w:bCs/>
          <w:color w:val="auto"/>
          <w:sz w:val="28"/>
          <w:szCs w:val="28"/>
          <w:lang w:val="en-US"/>
        </w:rPr>
      </w:pPr>
      <w:r w:rsidRPr="00350E3C">
        <w:rPr>
          <w:rFonts w:ascii="Times New Roman" w:hAnsi="Times New Roman" w:cs="Times New Roman"/>
          <w:b/>
          <w:bCs/>
          <w:color w:val="auto"/>
          <w:sz w:val="28"/>
          <w:szCs w:val="28"/>
        </w:rPr>
        <w:t>* Qui cách lắp cáp</w:t>
      </w:r>
      <w:r w:rsidRPr="00350E3C">
        <w:rPr>
          <w:rFonts w:ascii="Times New Roman" w:hAnsi="Times New Roman" w:cs="Times New Roman"/>
          <w:b/>
          <w:bCs/>
          <w:color w:val="auto"/>
          <w:sz w:val="28"/>
          <w:szCs w:val="28"/>
          <w:lang w:val="en-US"/>
        </w:rPr>
        <w:t>:</w:t>
      </w:r>
    </w:p>
    <w:p w14:paraId="43F547F3"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 xml:space="preserve">Cáp được luồn trong ống nhựa HDPE toàn tuyến; ống luồn cáp được chôn trực tiếp trong đất, trên vỉa hè hoặc dưới lòng đường giao thông. </w:t>
      </w:r>
    </w:p>
    <w:p w14:paraId="33D617CF"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rPr>
      </w:pPr>
      <w:r w:rsidRPr="00350E3C">
        <w:rPr>
          <w:rFonts w:ascii="Times New Roman" w:hAnsi="Times New Roman" w:cs="Times New Roman"/>
          <w:sz w:val="28"/>
          <w:szCs w:val="28"/>
        </w:rPr>
        <w:t>Sử dụng ống HDPE 195/150 cho các đoạn cáp đi dọc đường, đi trên hè.</w:t>
      </w:r>
    </w:p>
    <w:p w14:paraId="375C3492"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Cáp ngầm 22kV: đi dưới vỉa hè đặt ở độ sâu ≥ 700mm. Cáp đi dưới lòng đường đặt ở độ sâu ≥ 1000mm. Trình tự từ kết cấu xem chi tiết tại bản vẽ mặt cắt hào cáp.</w:t>
      </w:r>
    </w:p>
    <w:p w14:paraId="67598CBE"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Cáp đi gần các công trình xây dựng phải có khoảng cách ngang gần nhất ≥ 1m</w:t>
      </w:r>
    </w:p>
    <w:p w14:paraId="71794EB4"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Tại các vị trí giao chéo giữa đường cáp lực và đường ống nước đảm bảo khoảng cách ≥ 0,5m và cáp điện lực phải đặt phía dưới.</w:t>
      </w:r>
    </w:p>
    <w:p w14:paraId="55CD4EFE"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Những đoạn cáp có 2 sợi đi song song phải đảm bảo khoảng cách giữa chúng ≥ 0,25m</w:t>
      </w:r>
    </w:p>
    <w:p w14:paraId="405C4D00"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Chỗ giao chéo giữa các đường cáp phải có lớp đất dầy ≥ 0,5m hoặc 0,25m cáp luồn trong ống bê tông suốt đoạn giao chéo, thêm mỗi phía 1m.</w:t>
      </w:r>
    </w:p>
    <w:p w14:paraId="3002D3F7"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Tại các vị trí giao chéo giữa cáp điện lực với đường cáp thông tin phải được luồn trong ống nhựa HDPE kéo dài mỗi phía 0,5m, khoảng cách giữa tuyến cáp và cáp thông tin phải đảm bảo ≥ 0,25.</w:t>
      </w:r>
    </w:p>
    <w:p w14:paraId="778A71D6"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Cáp vượt qua các đường giao thông, cổng các cơ quan, các gốc cây to, vượt qua các công trình ngầm khác… cáp luồn trong ống nhựa siêu bền. Chiều dài ống tính từ mép đường mỗi bên 1m. Cáp phải chôn sâu ít nhất là 1m từ mặt đường và cách đáy mương thoát nước ở hai bên đường ít nhất là 0,5m. Đối với các vị trí đặc biệt sẽ có thiết kế riêng.</w:t>
      </w:r>
    </w:p>
    <w:p w14:paraId="153E070C"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lastRenderedPageBreak/>
        <w:t>Tại chỗ đặt hộp nối cáp khoảng cách giữa thân hộp đến cáp gần nhất ≥ 0,25m, mỗi bên hộp nối dự phòng 0,5m, hai đầu hộp nối đặt mốc báo hiệu cáp.</w:t>
      </w:r>
    </w:p>
    <w:p w14:paraId="07A104D8"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Tại các đầu ống bảo vệ cáp phải dùng sợi dây gai nhào trộn với bitum (hoặc keo bọt) để chèn kín với chiều sâu vào ống ít nhất là 300mm để đất, nước không vào được.</w:t>
      </w:r>
    </w:p>
    <w:p w14:paraId="47438FC3"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Cáp, hộp đầu cáp theo tiêu chuẩn IEC.</w:t>
      </w:r>
    </w:p>
    <w:p w14:paraId="05EEF5A6"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Tất cả các hộp đầu cáp của cáp xuất tuyến từ các trạm 110kV lên ĐDK hoặc đến các trạm phân phối khác phải làm tiếp đất và đấu tiếp đất vào hệ thống chung của ĐDK hoặc của TBA.</w:t>
      </w:r>
    </w:p>
    <w:p w14:paraId="3B52918F"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Khi rải cáp không được làm sây sát và bên ngoài cáp và đảm bảo đúng các yêu cầu kỹ thuật.</w:t>
      </w:r>
    </w:p>
    <w:p w14:paraId="69A6F3E3" w14:textId="77777777" w:rsidR="001516D1" w:rsidRPr="00350E3C" w:rsidRDefault="001516D1" w:rsidP="00425D38">
      <w:pPr>
        <w:numPr>
          <w:ilvl w:val="0"/>
          <w:numId w:val="4"/>
        </w:numPr>
        <w:tabs>
          <w:tab w:val="left" w:pos="0"/>
        </w:tabs>
        <w:spacing w:before="30" w:after="30" w:line="264" w:lineRule="auto"/>
        <w:ind w:left="0" w:firstLine="284"/>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Cáp xuất xưởng phải có phiếu kiểm tra chất lượng cáp lần cuối.</w:t>
      </w:r>
    </w:p>
    <w:p w14:paraId="44E73C9B" w14:textId="279CC6CA" w:rsidR="001516D1" w:rsidRPr="00350E3C" w:rsidRDefault="001516D1" w:rsidP="00425D38">
      <w:pPr>
        <w:pStyle w:val="Heading4"/>
        <w:numPr>
          <w:ilvl w:val="0"/>
          <w:numId w:val="5"/>
        </w:numPr>
        <w:spacing w:before="30" w:after="30" w:line="264" w:lineRule="auto"/>
        <w:ind w:left="284" w:hanging="284"/>
        <w:jc w:val="both"/>
        <w:rPr>
          <w:rFonts w:ascii="Times New Roman" w:hAnsi="Times New Roman" w:cs="Times New Roman"/>
          <w:b/>
          <w:bCs/>
          <w:color w:val="auto"/>
          <w:sz w:val="28"/>
          <w:szCs w:val="28"/>
        </w:rPr>
      </w:pPr>
      <w:r w:rsidRPr="00350E3C">
        <w:rPr>
          <w:rFonts w:ascii="Times New Roman" w:hAnsi="Times New Roman" w:cs="Times New Roman"/>
          <w:b/>
          <w:bCs/>
          <w:color w:val="auto"/>
          <w:sz w:val="28"/>
          <w:szCs w:val="28"/>
        </w:rPr>
        <w:t>Lắp đặt băng b</w:t>
      </w:r>
      <w:r w:rsidRPr="00350E3C">
        <w:rPr>
          <w:rFonts w:ascii="Times New Roman" w:hAnsi="Times New Roman" w:cs="Times New Roman"/>
          <w:b/>
          <w:bCs/>
          <w:color w:val="auto"/>
          <w:sz w:val="28"/>
          <w:szCs w:val="28"/>
          <w:lang w:val="en-US"/>
        </w:rPr>
        <w:t>á</w:t>
      </w:r>
      <w:r w:rsidRPr="00350E3C">
        <w:rPr>
          <w:rFonts w:ascii="Times New Roman" w:hAnsi="Times New Roman" w:cs="Times New Roman"/>
          <w:b/>
          <w:bCs/>
          <w:color w:val="auto"/>
          <w:sz w:val="28"/>
          <w:szCs w:val="28"/>
        </w:rPr>
        <w:t>o hiệu cáp ngầm:</w:t>
      </w:r>
    </w:p>
    <w:p w14:paraId="760CEAC9"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ab/>
        <w:t>Cáp đi trong ống, chôn trực tiếp hay trong mương cáp ngầm dưới mặt đất phải lắp băng cảnh báo cáp ngầm dọc theo tuyến cáp.</w:t>
      </w:r>
    </w:p>
    <w:p w14:paraId="6898111C" w14:textId="77777777" w:rsidR="001516D1" w:rsidRPr="005F1AAE" w:rsidRDefault="001516D1" w:rsidP="001516D1">
      <w:pPr>
        <w:spacing w:before="30" w:after="30" w:line="264" w:lineRule="auto"/>
        <w:jc w:val="both"/>
        <w:rPr>
          <w:rFonts w:ascii="Times New Roman" w:hAnsi="Times New Roman" w:cs="Times New Roman"/>
          <w:b/>
          <w:bCs/>
          <w:i/>
          <w:iCs/>
          <w:sz w:val="28"/>
          <w:szCs w:val="28"/>
        </w:rPr>
      </w:pPr>
      <w:r w:rsidRPr="005F1AAE">
        <w:rPr>
          <w:rFonts w:ascii="Times New Roman" w:hAnsi="Times New Roman" w:cs="Times New Roman"/>
          <w:b/>
          <w:bCs/>
          <w:i/>
          <w:iCs/>
          <w:sz w:val="28"/>
          <w:szCs w:val="28"/>
        </w:rPr>
        <w:t>* Quy cách lắp băng cảnh báo:</w:t>
      </w:r>
    </w:p>
    <w:p w14:paraId="2CD5552F"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Đặt băng cảnh báo ở độ sâu theo quy định trong từng mặt cắt hào cáp ngầm;</w:t>
      </w:r>
    </w:p>
    <w:p w14:paraId="0F31C923"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Nếu hệ thống chỉ có 01 sợi cáp ngầm: rải 01 băng dọc theo chiều dài cáp.</w:t>
      </w:r>
    </w:p>
    <w:p w14:paraId="03FE0E1F"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Nếu hệ thống trên 01 sợi cáp ngầm: rải 01 băng cảnh báo dọc theo chiều dài 01 cáp ngầm tương ứng.</w:t>
      </w:r>
    </w:p>
    <w:p w14:paraId="44707CE6"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Đối với cáp chôn ngầm có đan làm dấu thì mặt trên của từng tấm đan phải có khắc chìm dòng chữ "CÁP NGẦM ĐIỆN LỰC, NGUY HIỂM CHẾT NGƯỜI".</w:t>
      </w:r>
    </w:p>
    <w:p w14:paraId="2A7461E4" w14:textId="77777777" w:rsidR="001516D1" w:rsidRPr="00350E3C" w:rsidRDefault="001516D1" w:rsidP="001516D1">
      <w:pPr>
        <w:spacing w:before="30" w:after="30" w:line="264" w:lineRule="auto"/>
        <w:jc w:val="both"/>
        <w:rPr>
          <w:rFonts w:ascii="Times New Roman" w:hAnsi="Times New Roman" w:cs="Times New Roman"/>
          <w:sz w:val="28"/>
          <w:szCs w:val="28"/>
          <w:lang w:val="x-none" w:eastAsia="x-none"/>
        </w:rPr>
      </w:pPr>
      <w:r w:rsidRPr="00350E3C">
        <w:rPr>
          <w:rFonts w:ascii="Times New Roman" w:hAnsi="Times New Roman" w:cs="Times New Roman"/>
          <w:sz w:val="28"/>
          <w:szCs w:val="28"/>
        </w:rPr>
        <w:t>- Đối với cáp ngầm đi trong mương bê tông thì trên bề mặt của nắp đan bê tông đậy mương cáp phải có mốc báo hiệu cáp ngầm trên từng tấm đan để thay thế băng cảnh báo cáp ngầm.</w:t>
      </w:r>
    </w:p>
    <w:p w14:paraId="4DDC359A" w14:textId="7EC4D13E" w:rsidR="001516D1" w:rsidRPr="00350E3C" w:rsidRDefault="001516D1" w:rsidP="001516D1">
      <w:pPr>
        <w:pStyle w:val="Heading4"/>
        <w:spacing w:before="30" w:after="30" w:line="264" w:lineRule="auto"/>
        <w:jc w:val="both"/>
        <w:rPr>
          <w:rFonts w:ascii="Times New Roman" w:hAnsi="Times New Roman" w:cs="Times New Roman"/>
          <w:b/>
          <w:bCs/>
          <w:color w:val="auto"/>
          <w:sz w:val="28"/>
          <w:szCs w:val="28"/>
        </w:rPr>
      </w:pPr>
      <w:r w:rsidRPr="00350E3C">
        <w:rPr>
          <w:rFonts w:ascii="Times New Roman" w:hAnsi="Times New Roman" w:cs="Times New Roman"/>
          <w:b/>
          <w:bCs/>
          <w:color w:val="auto"/>
          <w:sz w:val="28"/>
          <w:szCs w:val="28"/>
        </w:rPr>
        <w:t>* Qui cách lắp dấu hiệu định vị cáp</w:t>
      </w:r>
      <w:r w:rsidRPr="00350E3C">
        <w:rPr>
          <w:rFonts w:ascii="Times New Roman" w:hAnsi="Times New Roman" w:cs="Times New Roman"/>
          <w:b/>
          <w:bCs/>
          <w:color w:val="auto"/>
          <w:sz w:val="28"/>
          <w:szCs w:val="28"/>
          <w:lang w:val="en-US"/>
        </w:rPr>
        <w:t>:</w:t>
      </w:r>
    </w:p>
    <w:p w14:paraId="1401439E"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ab/>
        <w:t>Dấu hiệu định vị cáp ngầm áp dụng theo Thông báo 769/TB-EVNHANOI ngày 11/08/2023 về việc qui định tạm thời bố trí mốc báo hiệu cáp ngầm, hầm nối cáp:</w:t>
      </w:r>
    </w:p>
    <w:p w14:paraId="0F8BC2BE" w14:textId="77777777" w:rsidR="001516D1" w:rsidRPr="00350E3C" w:rsidRDefault="001516D1" w:rsidP="001516D1">
      <w:pPr>
        <w:spacing w:before="30" w:after="3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Dấu hiệu định vị cáp ngầm trên lề đư</w:t>
      </w:r>
      <w:r w:rsidRPr="00350E3C">
        <w:rPr>
          <w:rFonts w:ascii="Times New Roman" w:hAnsi="Times New Roman" w:cs="Times New Roman"/>
          <w:b/>
          <w:i/>
          <w:sz w:val="28"/>
          <w:szCs w:val="28"/>
        </w:rPr>
        <w:softHyphen/>
        <w:t>ờng và lòng đ</w:t>
      </w:r>
      <w:r w:rsidRPr="00350E3C">
        <w:rPr>
          <w:rFonts w:ascii="Times New Roman" w:hAnsi="Times New Roman" w:cs="Times New Roman"/>
          <w:b/>
          <w:i/>
          <w:sz w:val="28"/>
          <w:szCs w:val="28"/>
        </w:rPr>
        <w:softHyphen/>
        <w:t>ường đi:</w:t>
      </w:r>
    </w:p>
    <w:p w14:paraId="37684087" w14:textId="60837A3A" w:rsidR="001516D1" w:rsidRPr="00350E3C" w:rsidRDefault="001516D1" w:rsidP="0073355F">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trên lề đ</w:t>
      </w:r>
      <w:r w:rsidRPr="00350E3C">
        <w:rPr>
          <w:rFonts w:ascii="Times New Roman" w:hAnsi="Times New Roman" w:cs="Times New Roman"/>
          <w:sz w:val="28"/>
          <w:szCs w:val="28"/>
        </w:rPr>
        <w:softHyphen/>
        <w:t>ường và lòng đ</w:t>
      </w:r>
      <w:r w:rsidRPr="00350E3C">
        <w:rPr>
          <w:rFonts w:ascii="Times New Roman" w:hAnsi="Times New Roman" w:cs="Times New Roman"/>
          <w:sz w:val="28"/>
          <w:szCs w:val="28"/>
        </w:rPr>
        <w:softHyphen/>
        <w:t xml:space="preserve">ường đi có hai loại: loại bằng </w:t>
      </w:r>
      <w:r w:rsidR="0073355F">
        <w:rPr>
          <w:rFonts w:ascii="Times New Roman" w:hAnsi="Times New Roman" w:cs="Times New Roman"/>
          <w:sz w:val="28"/>
          <w:szCs w:val="28"/>
        </w:rPr>
        <w:t>inox</w:t>
      </w:r>
      <w:r w:rsidRPr="00350E3C">
        <w:rPr>
          <w:rFonts w:ascii="Times New Roman" w:hAnsi="Times New Roman" w:cs="Times New Roman"/>
          <w:sz w:val="28"/>
          <w:szCs w:val="28"/>
        </w:rPr>
        <w:t xml:space="preserve">. </w:t>
      </w:r>
    </w:p>
    <w:p w14:paraId="15766899"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Dòng chữ CÁP NGẦM ĐIỆN LỰC dùng định vị.</w:t>
      </w:r>
    </w:p>
    <w:p w14:paraId="7A9773EB"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Hình mũi tên in chìm để chỉ hư</w:t>
      </w:r>
      <w:r w:rsidRPr="00350E3C">
        <w:rPr>
          <w:rFonts w:ascii="Times New Roman" w:hAnsi="Times New Roman" w:cs="Times New Roman"/>
          <w:sz w:val="28"/>
          <w:szCs w:val="28"/>
        </w:rPr>
        <w:softHyphen/>
        <w:t>ớng cáp. Tùy theo vị trí lắp đặt mà sử dụng nắp tán có 1 hay 2 hình mũi tên để chỉ h</w:t>
      </w:r>
      <w:r w:rsidRPr="00350E3C">
        <w:rPr>
          <w:rFonts w:ascii="Times New Roman" w:hAnsi="Times New Roman" w:cs="Times New Roman"/>
          <w:sz w:val="28"/>
          <w:szCs w:val="28"/>
        </w:rPr>
        <w:softHyphen/>
        <w:t>ướng cáp cho phù hợp.</w:t>
      </w:r>
    </w:p>
    <w:p w14:paraId="1F47035F"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Cáp đi dư</w:t>
      </w:r>
      <w:r w:rsidRPr="00350E3C">
        <w:rPr>
          <w:rFonts w:ascii="Times New Roman" w:hAnsi="Times New Roman" w:cs="Times New Roman"/>
          <w:sz w:val="28"/>
          <w:szCs w:val="28"/>
        </w:rPr>
        <w:softHyphen/>
        <w:t>ới lòng đ</w:t>
      </w:r>
      <w:r w:rsidRPr="00350E3C">
        <w:rPr>
          <w:rFonts w:ascii="Times New Roman" w:hAnsi="Times New Roman" w:cs="Times New Roman"/>
          <w:sz w:val="28"/>
          <w:szCs w:val="28"/>
        </w:rPr>
        <w:softHyphen/>
        <w:t>ường với mặt đ</w:t>
      </w:r>
      <w:r w:rsidRPr="00350E3C">
        <w:rPr>
          <w:rFonts w:ascii="Times New Roman" w:hAnsi="Times New Roman" w:cs="Times New Roman"/>
          <w:sz w:val="28"/>
          <w:szCs w:val="28"/>
        </w:rPr>
        <w:softHyphen/>
        <w:t>ường nhựa hay bê tông: Sử dụng loại dấu hiệu định vị cáp ngầm loại bằng gang lắp đặt trực tiếp trên mặt đư</w:t>
      </w:r>
      <w:r w:rsidRPr="00350E3C">
        <w:rPr>
          <w:rFonts w:ascii="Times New Roman" w:hAnsi="Times New Roman" w:cs="Times New Roman"/>
          <w:sz w:val="28"/>
          <w:szCs w:val="28"/>
        </w:rPr>
        <w:softHyphen/>
        <w:t>ờng, có cao độ bằng với mặt đường, vị trí tiếp giáp giữa mặt đ</w:t>
      </w:r>
      <w:r w:rsidRPr="00350E3C">
        <w:rPr>
          <w:rFonts w:ascii="Times New Roman" w:hAnsi="Times New Roman" w:cs="Times New Roman"/>
          <w:sz w:val="28"/>
          <w:szCs w:val="28"/>
        </w:rPr>
        <w:softHyphen/>
        <w:t>ường và lắp tán phải liền mối.</w:t>
      </w:r>
    </w:p>
    <w:p w14:paraId="025916E0" w14:textId="7641C131" w:rsidR="001516D1" w:rsidRPr="00350E3C" w:rsidRDefault="001516D1" w:rsidP="003E5049">
      <w:pPr>
        <w:tabs>
          <w:tab w:val="left" w:pos="142"/>
        </w:tabs>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w:t>
      </w:r>
      <w:r w:rsidR="003E5049">
        <w:rPr>
          <w:rFonts w:ascii="Times New Roman" w:hAnsi="Times New Roman" w:cs="Times New Roman"/>
          <w:sz w:val="28"/>
          <w:szCs w:val="28"/>
        </w:rPr>
        <w:t xml:space="preserve"> </w:t>
      </w:r>
      <w:r w:rsidRPr="00350E3C">
        <w:rPr>
          <w:rFonts w:ascii="Times New Roman" w:hAnsi="Times New Roman" w:cs="Times New Roman"/>
          <w:sz w:val="28"/>
          <w:szCs w:val="28"/>
        </w:rPr>
        <w:t>Cáp đi d</w:t>
      </w:r>
      <w:r w:rsidRPr="00350E3C">
        <w:rPr>
          <w:rFonts w:ascii="Times New Roman" w:hAnsi="Times New Roman" w:cs="Times New Roman"/>
          <w:sz w:val="28"/>
          <w:szCs w:val="28"/>
        </w:rPr>
        <w:softHyphen/>
        <w:t>ưới nền đ</w:t>
      </w:r>
      <w:r w:rsidRPr="00350E3C">
        <w:rPr>
          <w:rFonts w:ascii="Times New Roman" w:hAnsi="Times New Roman" w:cs="Times New Roman"/>
          <w:sz w:val="28"/>
          <w:szCs w:val="28"/>
        </w:rPr>
        <w:softHyphen/>
        <w:t>ường lát gạch hoặc bê tông: Đào 01 hố kích thư</w:t>
      </w:r>
      <w:r w:rsidRPr="00350E3C">
        <w:rPr>
          <w:rFonts w:ascii="Times New Roman" w:hAnsi="Times New Roman" w:cs="Times New Roman"/>
          <w:sz w:val="28"/>
          <w:szCs w:val="28"/>
        </w:rPr>
        <w:softHyphen/>
        <w:t xml:space="preserve">ớc 200x200x200mm, đổ bê tông mác 200, giữa có gắn dấu hiệu định vị cáp ngầm bằng </w:t>
      </w:r>
      <w:r w:rsidRPr="00350E3C">
        <w:rPr>
          <w:rFonts w:ascii="Times New Roman" w:hAnsi="Times New Roman" w:cs="Times New Roman"/>
          <w:sz w:val="28"/>
          <w:szCs w:val="28"/>
        </w:rPr>
        <w:lastRenderedPageBreak/>
        <w:t>gang hoặc bằng sứ. Cao độ của nắp tán (hoặc mặt trên của dấu hiệu bằng sành sứ) bằng với mặt vỉa hè, vị trí tiếp giáp giữa mặt vỉa hè và nắp tán (hoặc mặt trên khối sứ) phải liền mối.</w:t>
      </w:r>
    </w:p>
    <w:p w14:paraId="2ECF4E2B" w14:textId="77777777" w:rsidR="001516D1" w:rsidRPr="00350E3C" w:rsidRDefault="001516D1" w:rsidP="001516D1">
      <w:pPr>
        <w:spacing w:before="30" w:after="3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Khoảng cách và vị trí lắp đặt dấu hiệu định vị cáp ngầm:</w:t>
      </w:r>
    </w:p>
    <w:p w14:paraId="61F68357"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đ</w:t>
      </w:r>
      <w:r w:rsidRPr="00350E3C">
        <w:rPr>
          <w:rFonts w:ascii="Times New Roman" w:hAnsi="Times New Roman" w:cs="Times New Roman"/>
          <w:sz w:val="28"/>
          <w:szCs w:val="28"/>
        </w:rPr>
        <w:softHyphen/>
        <w:t>ược lắp đặt dọc theo tuyến cáp và cách nhau 10m, các mốc báo hiệu cáp phải được đặt đúng tim của từng sợi cáp và dọc theo tuyến cáp.</w:t>
      </w:r>
    </w:p>
    <w:p w14:paraId="49198888"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Tại các vị trí bẻ góc của tuyến cáp (chuyển hướng tuyến cáp), bố trí các mốc báo hiệu cáp tại hai đầu và giữa bán kính cong của đường cáp với khoảng cách 1m/mốc tại vị trí mỗi sợi cáp.</w:t>
      </w:r>
    </w:p>
    <w:p w14:paraId="7397A0C5"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Khi có nhiều hơn 01 tuyến cáp đi chung một tuy-nel (mương cáp hoặc tương đương) thì phải đặt mốc cáp cho tất cả các tuyến cáp. Khi có nhiều hơn 01 tuyến cáp đi chung một tuy-nel (mương cáp hoặc tương đương) nhưng được bố trí dạng mặt phẳng đứng thì các mốc cáp phải đặt đúng tim của sợi cáp trên cùng và dọc theo tuyến cáp.</w:t>
      </w:r>
    </w:p>
    <w:p w14:paraId="1AFF9DD4"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phải đặt tránh các đầu dò của đèn tín hiệu giao thông.</w:t>
      </w:r>
    </w:p>
    <w:p w14:paraId="5B569605"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đ</w:t>
      </w:r>
      <w:r w:rsidRPr="00350E3C">
        <w:rPr>
          <w:rFonts w:ascii="Times New Roman" w:hAnsi="Times New Roman" w:cs="Times New Roman"/>
          <w:sz w:val="28"/>
          <w:szCs w:val="28"/>
        </w:rPr>
        <w:softHyphen/>
        <w:t>ược lắp đặt tại vị trí giữa 2 nhà dân trên một tuyến đường để tránh hư</w:t>
      </w:r>
      <w:r w:rsidRPr="00350E3C">
        <w:rPr>
          <w:rFonts w:ascii="Times New Roman" w:hAnsi="Times New Roman" w:cs="Times New Roman"/>
          <w:sz w:val="28"/>
          <w:szCs w:val="28"/>
        </w:rPr>
        <w:softHyphen/>
        <w:t xml:space="preserve"> hỏng dấu hiệu khi các hộ dân có nhu cầu đào đ</w:t>
      </w:r>
      <w:r w:rsidRPr="00350E3C">
        <w:rPr>
          <w:rFonts w:ascii="Times New Roman" w:hAnsi="Times New Roman" w:cs="Times New Roman"/>
          <w:sz w:val="28"/>
          <w:szCs w:val="28"/>
        </w:rPr>
        <w:softHyphen/>
        <w:t>ường lắp đặt công trình ngầm sau này.</w:t>
      </w:r>
    </w:p>
    <w:p w14:paraId="23C62D03"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được lắp đặt sao cho chiều của mũi tên trên bề mặt nắp tán phải được đặt trùng tâm với tuyến cáp (ở vị trí cáp đi thẳng), hoặc với tuyến của đường cáp (ở vị trí cáp bẻ góc).</w:t>
      </w:r>
    </w:p>
    <w:p w14:paraId="04B994D9"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phải đặt ở vị trí đầu và cuối tuyến cáp.</w:t>
      </w:r>
    </w:p>
    <w:p w14:paraId="5E900A9E" w14:textId="77777777" w:rsidR="001516D1" w:rsidRPr="00350E3C" w:rsidRDefault="001516D1" w:rsidP="001516D1">
      <w:pPr>
        <w:spacing w:before="30" w:after="3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Ph</w:t>
      </w:r>
      <w:r w:rsidRPr="00350E3C">
        <w:rPr>
          <w:rFonts w:ascii="Times New Roman" w:hAnsi="Times New Roman" w:cs="Times New Roman"/>
          <w:b/>
          <w:i/>
          <w:sz w:val="28"/>
          <w:szCs w:val="28"/>
        </w:rPr>
        <w:softHyphen/>
        <w:t>ương pháp lắp đặt dấu hiệu định vị ngầm:</w:t>
      </w:r>
    </w:p>
    <w:p w14:paraId="56F43BAB"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1/ Dùng cho mặt đ</w:t>
      </w:r>
      <w:r w:rsidRPr="00350E3C">
        <w:rPr>
          <w:rFonts w:ascii="Times New Roman" w:hAnsi="Times New Roman" w:cs="Times New Roman"/>
          <w:sz w:val="28"/>
          <w:szCs w:val="28"/>
        </w:rPr>
        <w:softHyphen/>
        <w:t>ường nhựa hoặc bê tông: (sử dụng dấu hiệu bằng gang)</w:t>
      </w:r>
    </w:p>
    <w:p w14:paraId="72A1FB04"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1: Xác định vị trí cần lắp dấu hiệu định vị cáp ngầm</w:t>
      </w:r>
    </w:p>
    <w:p w14:paraId="4B27B7DF"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Bư</w:t>
      </w:r>
      <w:r w:rsidRPr="00350E3C">
        <w:rPr>
          <w:rFonts w:ascii="Times New Roman" w:hAnsi="Times New Roman" w:cs="Times New Roman"/>
          <w:sz w:val="28"/>
          <w:szCs w:val="28"/>
        </w:rPr>
        <w:softHyphen/>
        <w:t>ớc 2: Gạt một lớp mặt đ</w:t>
      </w:r>
      <w:r w:rsidRPr="00350E3C">
        <w:rPr>
          <w:rFonts w:ascii="Times New Roman" w:hAnsi="Times New Roman" w:cs="Times New Roman"/>
          <w:sz w:val="28"/>
          <w:szCs w:val="28"/>
        </w:rPr>
        <w:softHyphen/>
        <w:t>ường có độ sâu 10mm, đ</w:t>
      </w:r>
      <w:r w:rsidRPr="00350E3C">
        <w:rPr>
          <w:rFonts w:ascii="Times New Roman" w:hAnsi="Times New Roman" w:cs="Times New Roman"/>
          <w:sz w:val="28"/>
          <w:szCs w:val="28"/>
        </w:rPr>
        <w:softHyphen/>
        <w:t>ường kính D120mm</w:t>
      </w:r>
    </w:p>
    <w:p w14:paraId="4DC5C3BF"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3: Khoan 1 lỗ đư</w:t>
      </w:r>
      <w:r w:rsidRPr="00350E3C">
        <w:rPr>
          <w:rFonts w:ascii="Times New Roman" w:hAnsi="Times New Roman" w:cs="Times New Roman"/>
          <w:sz w:val="28"/>
          <w:szCs w:val="28"/>
        </w:rPr>
        <w:softHyphen/>
        <w:t>ờng kính d14, có độ sâu so với mặt đ</w:t>
      </w:r>
      <w:r w:rsidRPr="00350E3C">
        <w:rPr>
          <w:rFonts w:ascii="Times New Roman" w:hAnsi="Times New Roman" w:cs="Times New Roman"/>
          <w:sz w:val="28"/>
          <w:szCs w:val="28"/>
        </w:rPr>
        <w:softHyphen/>
        <w:t>ường đã gạt 100mm.</w:t>
      </w:r>
    </w:p>
    <w:p w14:paraId="36F35925"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4: Đóng tắc - kê, đặt nắp định vị và bắt bu lông.</w:t>
      </w:r>
    </w:p>
    <w:p w14:paraId="30AFA35B"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Bư</w:t>
      </w:r>
      <w:r w:rsidRPr="00350E3C">
        <w:rPr>
          <w:rFonts w:ascii="Times New Roman" w:hAnsi="Times New Roman" w:cs="Times New Roman"/>
          <w:sz w:val="28"/>
          <w:szCs w:val="28"/>
        </w:rPr>
        <w:softHyphen/>
        <w:t>ớc 5: Gia tán bu lông để tránh mất cắp.</w:t>
      </w:r>
    </w:p>
    <w:p w14:paraId="5D1A9566"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2/ Dùng cho lề đ</w:t>
      </w:r>
      <w:r w:rsidRPr="00350E3C">
        <w:rPr>
          <w:rFonts w:ascii="Times New Roman" w:hAnsi="Times New Roman" w:cs="Times New Roman"/>
          <w:sz w:val="28"/>
          <w:szCs w:val="28"/>
        </w:rPr>
        <w:softHyphen/>
        <w:t>ường lát gạch hoặc tráng bê tông, lòng đ</w:t>
      </w:r>
      <w:r w:rsidRPr="00350E3C">
        <w:rPr>
          <w:rFonts w:ascii="Times New Roman" w:hAnsi="Times New Roman" w:cs="Times New Roman"/>
          <w:sz w:val="28"/>
          <w:szCs w:val="28"/>
        </w:rPr>
        <w:softHyphen/>
        <w:t>ường sắt, rải đá:</w:t>
      </w:r>
    </w:p>
    <w:p w14:paraId="5FE264DC"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Tr</w:t>
      </w:r>
      <w:r w:rsidRPr="00350E3C">
        <w:rPr>
          <w:rFonts w:ascii="Times New Roman" w:hAnsi="Times New Roman" w:cs="Times New Roman"/>
          <w:sz w:val="28"/>
          <w:szCs w:val="28"/>
        </w:rPr>
        <w:softHyphen/>
        <w:t>ường hợp sử dụng dấu hiệu bằng gang</w:t>
      </w:r>
    </w:p>
    <w:p w14:paraId="0B4440F7"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1: Xác định vị trí cần lắp dấu hiệu định vị cáp ngầm</w:t>
      </w:r>
    </w:p>
    <w:p w14:paraId="547CEC91"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2: Đào 1 hố có kích thư</w:t>
      </w:r>
      <w:r w:rsidRPr="00350E3C">
        <w:rPr>
          <w:rFonts w:ascii="Times New Roman" w:hAnsi="Times New Roman" w:cs="Times New Roman"/>
          <w:sz w:val="28"/>
          <w:szCs w:val="28"/>
        </w:rPr>
        <w:softHyphen/>
        <w:t>ớc 200x200x200mm</w:t>
      </w:r>
    </w:p>
    <w:p w14:paraId="578C504A"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3: Đặt tắc - kê và đổ bê tông M200</w:t>
      </w:r>
    </w:p>
    <w:p w14:paraId="3CF10A03"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4: Đặt nắp định vị và bắt bu lông sau khi bê tông đã đủ độ cứng.</w:t>
      </w:r>
    </w:p>
    <w:p w14:paraId="0619FAD9"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5: Gia tán bu lông để tránh mất cắp.</w:t>
      </w:r>
    </w:p>
    <w:p w14:paraId="2DB8FD92"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Tr</w:t>
      </w:r>
      <w:r w:rsidRPr="00350E3C">
        <w:rPr>
          <w:rFonts w:ascii="Times New Roman" w:hAnsi="Times New Roman" w:cs="Times New Roman"/>
          <w:sz w:val="28"/>
          <w:szCs w:val="28"/>
        </w:rPr>
        <w:softHyphen/>
        <w:t>ường hợp sử dụng dấu hiệu bằng sành sứ:</w:t>
      </w:r>
    </w:p>
    <w:p w14:paraId="2CE4A05C"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1: Xác định vị trí cần lắp dấu hiệu định vị cáp ngầm.</w:t>
      </w:r>
    </w:p>
    <w:p w14:paraId="59E8A67D"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2: Đào 01 hố có kích th</w:t>
      </w:r>
      <w:r w:rsidRPr="00350E3C">
        <w:rPr>
          <w:rFonts w:ascii="Times New Roman" w:hAnsi="Times New Roman" w:cs="Times New Roman"/>
          <w:sz w:val="28"/>
          <w:szCs w:val="28"/>
        </w:rPr>
        <w:softHyphen/>
        <w:t>ước 200x200x200mm</w:t>
      </w:r>
    </w:p>
    <w:p w14:paraId="4D47E4AC" w14:textId="77777777" w:rsidR="001516D1" w:rsidRPr="00350E3C" w:rsidRDefault="001516D1" w:rsidP="001516D1">
      <w:pPr>
        <w:spacing w:before="30" w:after="30" w:line="264" w:lineRule="auto"/>
        <w:ind w:left="284"/>
        <w:jc w:val="both"/>
        <w:rPr>
          <w:rFonts w:ascii="Times New Roman" w:hAnsi="Times New Roman" w:cs="Times New Roman"/>
          <w:sz w:val="28"/>
          <w:szCs w:val="28"/>
        </w:rPr>
      </w:pPr>
      <w:r w:rsidRPr="00350E3C">
        <w:rPr>
          <w:rFonts w:ascii="Times New Roman" w:hAnsi="Times New Roman" w:cs="Times New Roman"/>
          <w:sz w:val="28"/>
          <w:szCs w:val="28"/>
        </w:rPr>
        <w:t>B</w:t>
      </w:r>
      <w:r w:rsidRPr="00350E3C">
        <w:rPr>
          <w:rFonts w:ascii="Times New Roman" w:hAnsi="Times New Roman" w:cs="Times New Roman"/>
          <w:sz w:val="28"/>
          <w:szCs w:val="28"/>
        </w:rPr>
        <w:softHyphen/>
        <w:t>ước 3: Đặt dấu hiệu và đổ bê tông M200.</w:t>
      </w:r>
    </w:p>
    <w:p w14:paraId="5A1C7D77" w14:textId="352798A5" w:rsidR="001516D1" w:rsidRPr="00350E3C" w:rsidRDefault="001516D1" w:rsidP="00425D38">
      <w:pPr>
        <w:pStyle w:val="Heading4"/>
        <w:numPr>
          <w:ilvl w:val="0"/>
          <w:numId w:val="5"/>
        </w:numPr>
        <w:spacing w:before="30" w:after="30" w:line="264" w:lineRule="auto"/>
        <w:ind w:left="284" w:hanging="284"/>
        <w:jc w:val="both"/>
        <w:rPr>
          <w:rFonts w:ascii="Times New Roman" w:hAnsi="Times New Roman" w:cs="Times New Roman"/>
          <w:b/>
          <w:bCs/>
          <w:color w:val="auto"/>
          <w:sz w:val="28"/>
          <w:szCs w:val="28"/>
          <w:lang w:val="en-US"/>
        </w:rPr>
      </w:pPr>
      <w:r w:rsidRPr="00350E3C">
        <w:rPr>
          <w:rFonts w:ascii="Times New Roman" w:hAnsi="Times New Roman" w:cs="Times New Roman"/>
          <w:b/>
          <w:bCs/>
          <w:color w:val="auto"/>
          <w:sz w:val="28"/>
          <w:szCs w:val="28"/>
          <w:lang w:val="en-US"/>
        </w:rPr>
        <w:lastRenderedPageBreak/>
        <w:t>B</w:t>
      </w:r>
      <w:r w:rsidRPr="00350E3C">
        <w:rPr>
          <w:rFonts w:ascii="Times New Roman" w:hAnsi="Times New Roman" w:cs="Times New Roman"/>
          <w:b/>
          <w:bCs/>
          <w:color w:val="auto"/>
          <w:sz w:val="28"/>
          <w:szCs w:val="28"/>
        </w:rPr>
        <w:t>ảo vệ hộp nối cáp ngầm tránh ảnh hưởng va chạm cơ giới</w:t>
      </w:r>
      <w:r w:rsidRPr="00350E3C">
        <w:rPr>
          <w:rFonts w:ascii="Times New Roman" w:hAnsi="Times New Roman" w:cs="Times New Roman"/>
          <w:b/>
          <w:bCs/>
          <w:color w:val="auto"/>
          <w:sz w:val="28"/>
          <w:szCs w:val="28"/>
          <w:lang w:val="en-US"/>
        </w:rPr>
        <w:t>:</w:t>
      </w:r>
    </w:p>
    <w:p w14:paraId="1206160D" w14:textId="77777777" w:rsidR="001516D1" w:rsidRPr="00350E3C" w:rsidRDefault="001516D1" w:rsidP="001516D1">
      <w:pPr>
        <w:spacing w:before="30" w:after="30" w:line="264" w:lineRule="auto"/>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ab/>
        <w:t>Căn cứ Thông báo số 829/TB-EVNHANOI ngày 29/9/2020 về việc quy định tạm thời bảo vệ hộp nối cáp ngầm trung áp tránh ảnh hưởng va chạm cơ giới.</w:t>
      </w:r>
    </w:p>
    <w:p w14:paraId="0E889FB5" w14:textId="77777777" w:rsidR="001516D1" w:rsidRPr="00350E3C" w:rsidRDefault="001516D1" w:rsidP="001516D1">
      <w:pPr>
        <w:spacing w:before="30" w:after="30" w:line="264" w:lineRule="auto"/>
        <w:jc w:val="both"/>
        <w:rPr>
          <w:rFonts w:ascii="Times New Roman" w:hAnsi="Times New Roman" w:cs="Times New Roman"/>
          <w:sz w:val="28"/>
          <w:szCs w:val="28"/>
          <w:lang w:val="vi-VN" w:eastAsia="x-none"/>
        </w:rPr>
      </w:pPr>
      <w:r w:rsidRPr="00350E3C">
        <w:rPr>
          <w:rFonts w:ascii="Times New Roman" w:hAnsi="Times New Roman" w:cs="Times New Roman"/>
          <w:sz w:val="28"/>
          <w:szCs w:val="28"/>
          <w:lang w:val="vi-VN"/>
        </w:rPr>
        <w:tab/>
        <w:t xml:space="preserve">Căn cứ </w:t>
      </w:r>
      <w:r w:rsidRPr="00350E3C">
        <w:rPr>
          <w:rFonts w:ascii="Times New Roman" w:hAnsi="Times New Roman" w:cs="Times New Roman"/>
          <w:sz w:val="28"/>
          <w:szCs w:val="28"/>
          <w:lang w:val="nl-NL"/>
        </w:rPr>
        <w:t>Quyết định số 45/QĐ-HĐTV ngày 27/03/2025 của Tổng công ty Điện lực TP Hà Nội về việc ban hành Đề án: “Chuẩn hóa lưới điện phân phối cấp điện áp đến 35kV trong Tổng công ty Điện lực TP Hà Nội”.</w:t>
      </w:r>
    </w:p>
    <w:p w14:paraId="2A6391F6" w14:textId="77777777" w:rsidR="001516D1" w:rsidRPr="00350E3C" w:rsidRDefault="001516D1" w:rsidP="001516D1">
      <w:pPr>
        <w:spacing w:before="30" w:after="30" w:line="264" w:lineRule="auto"/>
        <w:jc w:val="both"/>
        <w:rPr>
          <w:rFonts w:ascii="Times New Roman" w:hAnsi="Times New Roman" w:cs="Times New Roman"/>
          <w:sz w:val="28"/>
          <w:szCs w:val="28"/>
          <w:lang w:val="vi-VN" w:eastAsia="x-none"/>
        </w:rPr>
      </w:pPr>
      <w:r w:rsidRPr="00350E3C">
        <w:rPr>
          <w:rFonts w:ascii="Times New Roman" w:hAnsi="Times New Roman" w:cs="Times New Roman"/>
          <w:sz w:val="28"/>
          <w:szCs w:val="28"/>
          <w:lang w:val="vi-VN" w:eastAsia="x-none"/>
        </w:rPr>
        <w:tab/>
        <w:t>Phương thức đặt cáp được lựa chọn chủ yếu là chôn cáp trực tiếp trong đất, để bảo đảm vận hành an toàn cho các tuyến cáp, hạn chế rủi ro do vi phạm cơ giới vào đường cáp, đặc biệt là những vị trí hộp nối cáp. Thực hiện tăng cường bảo vệ các vị trí hộp nối cáp ngầm trung áp như sau:</w:t>
      </w:r>
    </w:p>
    <w:p w14:paraId="48E34E7A" w14:textId="77777777" w:rsidR="001516D1" w:rsidRPr="00350E3C" w:rsidRDefault="001516D1" w:rsidP="001516D1">
      <w:pPr>
        <w:spacing w:before="30" w:after="30" w:line="264" w:lineRule="auto"/>
        <w:jc w:val="both"/>
        <w:rPr>
          <w:rFonts w:ascii="Times New Roman" w:hAnsi="Times New Roman" w:cs="Times New Roman"/>
          <w:sz w:val="28"/>
          <w:szCs w:val="28"/>
          <w:lang w:val="vi-VN" w:eastAsia="x-none"/>
        </w:rPr>
      </w:pPr>
      <w:r w:rsidRPr="00350E3C">
        <w:rPr>
          <w:rFonts w:ascii="Times New Roman" w:hAnsi="Times New Roman" w:cs="Times New Roman"/>
          <w:sz w:val="28"/>
          <w:szCs w:val="28"/>
          <w:lang w:val="vi-VN" w:eastAsia="x-none"/>
        </w:rPr>
        <w:t>- Sử dụng tấm đan bê tông cốt thép (dài 800mm - rộng 450mm - dày 70mm) để bảo vệ phần hộp nối cáp ngầm trung áp. Giữa tấm đan và hộp nối phải được lót bằng một lớp đất mịn hoặc cát dày 150mm.</w:t>
      </w:r>
    </w:p>
    <w:p w14:paraId="53467C6E" w14:textId="548914F3" w:rsidR="001516D1" w:rsidRPr="00350E3C" w:rsidRDefault="001516D1" w:rsidP="001516D1">
      <w:pPr>
        <w:pStyle w:val="Heading4"/>
        <w:spacing w:before="30" w:after="30" w:line="264" w:lineRule="auto"/>
        <w:jc w:val="both"/>
        <w:rPr>
          <w:rFonts w:ascii="Times New Roman" w:hAnsi="Times New Roman" w:cs="Times New Roman"/>
          <w:b/>
          <w:bCs/>
          <w:color w:val="auto"/>
          <w:sz w:val="28"/>
          <w:szCs w:val="28"/>
        </w:rPr>
      </w:pPr>
      <w:r w:rsidRPr="00350E3C">
        <w:rPr>
          <w:rFonts w:ascii="Times New Roman" w:hAnsi="Times New Roman" w:cs="Times New Roman"/>
          <w:b/>
          <w:bCs/>
          <w:color w:val="auto"/>
          <w:sz w:val="28"/>
          <w:szCs w:val="28"/>
        </w:rPr>
        <w:t>* Lắp đặt hộp nối và đầu cáp:</w:t>
      </w:r>
    </w:p>
    <w:p w14:paraId="52206732" w14:textId="77777777" w:rsidR="001516D1" w:rsidRPr="00350E3C" w:rsidRDefault="001516D1" w:rsidP="001516D1">
      <w:pPr>
        <w:spacing w:before="30" w:after="30" w:line="264" w:lineRule="auto"/>
        <w:jc w:val="both"/>
        <w:rPr>
          <w:rFonts w:ascii="Times New Roman" w:hAnsi="Times New Roman" w:cs="Times New Roman"/>
          <w:sz w:val="28"/>
          <w:szCs w:val="28"/>
          <w:lang w:val="vi-VN"/>
        </w:rPr>
      </w:pPr>
      <w:r w:rsidRPr="00350E3C">
        <w:rPr>
          <w:rFonts w:ascii="Times New Roman" w:hAnsi="Times New Roman" w:cs="Times New Roman"/>
          <w:sz w:val="28"/>
          <w:szCs w:val="28"/>
          <w:lang w:val="vi-VN"/>
        </w:rPr>
        <w:tab/>
        <w:t>Việc lắp đặt hộp nối và đầu cáp phải đảm bảo kết cấu phù hợp với các chế độ làm việc của cáp và điều kiện môi trường xung quanh, không được để lọt ẩm và các chất có hại vào trong cáp. Đối với các loại cáp, điện áp đến 35kV hộp nối và đầu cáp được sử dụng phải đảm bảo các tiêu chuẩn kỹ thuật, trong đó có tiêu chuẩn phải chịu được điện áp thử nghiệm đối với toàn tuyến cáp.</w:t>
      </w:r>
    </w:p>
    <w:p w14:paraId="4023BDD5" w14:textId="77777777" w:rsidR="001516D1" w:rsidRPr="00350E3C" w:rsidRDefault="001516D1" w:rsidP="001516D1">
      <w:pPr>
        <w:spacing w:before="30" w:after="30" w:line="264" w:lineRule="auto"/>
        <w:jc w:val="both"/>
        <w:rPr>
          <w:rFonts w:ascii="Times New Roman" w:hAnsi="Times New Roman" w:cs="Times New Roman"/>
          <w:sz w:val="28"/>
          <w:szCs w:val="28"/>
          <w:lang w:val="vi-VN"/>
        </w:rPr>
      </w:pPr>
      <w:r w:rsidRPr="00350E3C">
        <w:rPr>
          <w:rFonts w:ascii="Times New Roman" w:hAnsi="Times New Roman" w:cs="Times New Roman"/>
          <w:sz w:val="28"/>
          <w:szCs w:val="28"/>
          <w:lang w:val="vi-VN"/>
        </w:rPr>
        <w:tab/>
        <w:t xml:space="preserve">Đối với các tuyến cáp ngầm điện áp trên 1kV sử dụng loại cáp mềm, cách điện XLPE, PE hoặc EPR.... Việc đấu nối cáp sử dụng hộp nối kiểu quấn băng bơm nhựa epoxy. </w:t>
      </w:r>
    </w:p>
    <w:p w14:paraId="363677F6" w14:textId="77777777" w:rsidR="001516D1" w:rsidRPr="00350E3C" w:rsidRDefault="001516D1" w:rsidP="001516D1">
      <w:pPr>
        <w:spacing w:before="30" w:after="30" w:line="264" w:lineRule="auto"/>
        <w:jc w:val="both"/>
        <w:rPr>
          <w:rFonts w:ascii="Times New Roman" w:hAnsi="Times New Roman" w:cs="Times New Roman"/>
          <w:sz w:val="28"/>
          <w:szCs w:val="28"/>
          <w:lang w:val="vi-VN"/>
        </w:rPr>
      </w:pPr>
      <w:r w:rsidRPr="00350E3C">
        <w:rPr>
          <w:rFonts w:ascii="Times New Roman" w:hAnsi="Times New Roman" w:cs="Times New Roman"/>
          <w:sz w:val="28"/>
          <w:szCs w:val="28"/>
          <w:lang w:val="vi-VN"/>
        </w:rPr>
        <w:tab/>
        <w:t>Số lượng hộp nối trong 1 km cáp xây dựng mới không được vượt quá: 6 hộp đối với cáp 3 ruột điện áp 15-22-35kV</w:t>
      </w:r>
    </w:p>
    <w:p w14:paraId="62A4DB34" w14:textId="77777777" w:rsidR="001516D1" w:rsidRPr="00350E3C" w:rsidRDefault="001516D1" w:rsidP="001516D1">
      <w:pPr>
        <w:spacing w:before="30" w:after="30" w:line="264" w:lineRule="auto"/>
        <w:jc w:val="both"/>
        <w:rPr>
          <w:rFonts w:ascii="Times New Roman" w:hAnsi="Times New Roman" w:cs="Times New Roman"/>
          <w:sz w:val="28"/>
          <w:szCs w:val="28"/>
          <w:lang w:val="vi-VN"/>
        </w:rPr>
      </w:pPr>
      <w:r w:rsidRPr="00350E3C">
        <w:rPr>
          <w:rFonts w:ascii="Times New Roman" w:hAnsi="Times New Roman" w:cs="Times New Roman"/>
          <w:sz w:val="28"/>
          <w:szCs w:val="28"/>
          <w:lang w:val="vi-VN"/>
        </w:rPr>
        <w:tab/>
        <w:t xml:space="preserve">Đoạn cáp từ mặt đất đến độ cao 2m phải đặt trong ống bảo vệ. </w:t>
      </w:r>
    </w:p>
    <w:p w14:paraId="267C7427" w14:textId="0F05A6B3" w:rsidR="00647F85" w:rsidRDefault="00647F85" w:rsidP="00425D38">
      <w:pPr>
        <w:pStyle w:val="ListParagraph"/>
        <w:numPr>
          <w:ilvl w:val="1"/>
          <w:numId w:val="7"/>
        </w:numPr>
        <w:tabs>
          <w:tab w:val="left" w:pos="851"/>
        </w:tabs>
        <w:spacing w:after="0" w:line="264" w:lineRule="auto"/>
        <w:jc w:val="both"/>
        <w:rPr>
          <w:rFonts w:ascii="Times New Roman" w:hAnsi="Times New Roman" w:cs="Times New Roman"/>
          <w:b/>
          <w:iCs/>
          <w:color w:val="000000" w:themeColor="text1"/>
          <w:sz w:val="28"/>
          <w:szCs w:val="28"/>
        </w:rPr>
      </w:pPr>
      <w:r w:rsidRPr="0063170A">
        <w:rPr>
          <w:rFonts w:ascii="Times New Roman" w:hAnsi="Times New Roman" w:cs="Times New Roman"/>
          <w:b/>
          <w:iCs/>
          <w:color w:val="000000" w:themeColor="text1"/>
          <w:sz w:val="28"/>
          <w:szCs w:val="28"/>
        </w:rPr>
        <w:t>Các yêu cầu về vận hành thử nghiệm, an toàn;</w:t>
      </w:r>
    </w:p>
    <w:p w14:paraId="3AEB360F" w14:textId="65E72DB8" w:rsidR="0063170A" w:rsidRPr="0063170A" w:rsidRDefault="0063170A" w:rsidP="00425D38">
      <w:pPr>
        <w:pStyle w:val="ListParagraph"/>
        <w:numPr>
          <w:ilvl w:val="2"/>
          <w:numId w:val="7"/>
        </w:numPr>
        <w:tabs>
          <w:tab w:val="left" w:pos="851"/>
        </w:tabs>
        <w:spacing w:after="0" w:line="264" w:lineRule="auto"/>
        <w:jc w:val="both"/>
        <w:rPr>
          <w:rFonts w:ascii="Times New Roman" w:hAnsi="Times New Roman" w:cs="Times New Roman"/>
          <w:b/>
          <w:iCs/>
          <w:color w:val="000000" w:themeColor="text1"/>
          <w:sz w:val="28"/>
          <w:szCs w:val="28"/>
        </w:rPr>
      </w:pPr>
      <w:r>
        <w:rPr>
          <w:rFonts w:ascii="Times New Roman" w:hAnsi="Times New Roman" w:cs="Times New Roman"/>
          <w:b/>
          <w:iCs/>
          <w:color w:val="000000" w:themeColor="text1"/>
          <w:sz w:val="28"/>
          <w:szCs w:val="28"/>
        </w:rPr>
        <w:t>An toàn lao động:</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63170A" w:rsidRPr="0051683E" w14:paraId="62A63B38" w14:textId="77777777" w:rsidTr="00C84198">
        <w:trPr>
          <w:trHeight w:val="742"/>
        </w:trPr>
        <w:tc>
          <w:tcPr>
            <w:tcW w:w="2836" w:type="dxa"/>
            <w:vAlign w:val="center"/>
            <w:hideMark/>
          </w:tcPr>
          <w:p w14:paraId="7A900C2D" w14:textId="77777777" w:rsidR="0063170A" w:rsidRPr="0063170A" w:rsidRDefault="0063170A" w:rsidP="00C84198">
            <w:pPr>
              <w:widowControl w:val="0"/>
              <w:spacing w:after="0" w:line="264" w:lineRule="auto"/>
              <w:jc w:val="both"/>
              <w:rPr>
                <w:rFonts w:ascii="Times New Roman" w:eastAsia="Times New Roman" w:hAnsi="Times New Roman" w:cs="Times New Roman"/>
                <w:spacing w:val="2"/>
                <w:sz w:val="28"/>
                <w:szCs w:val="28"/>
                <w:lang w:val="nl-NL"/>
              </w:rPr>
            </w:pPr>
            <w:r w:rsidRPr="0063170A">
              <w:rPr>
                <w:rFonts w:ascii="Times New Roman" w:eastAsia="Times New Roman" w:hAnsi="Times New Roman" w:cs="Times New Roman"/>
                <w:spacing w:val="2"/>
                <w:sz w:val="28"/>
                <w:szCs w:val="28"/>
                <w:lang w:val="nl-NL"/>
              </w:rPr>
              <w:t>An toàn lao động:  Đối với công việc xây lắp các công trình điện tại EVNHANOI.</w:t>
            </w:r>
            <w:r w:rsidRPr="0063170A">
              <w:rPr>
                <w:rFonts w:ascii="Times New Roman" w:eastAsia="Times New Roman" w:hAnsi="Times New Roman" w:cs="Times New Roman"/>
                <w:spacing w:val="2"/>
                <w:sz w:val="28"/>
                <w:szCs w:val="28"/>
                <w:lang w:val="nl-NL"/>
              </w:rPr>
              <w:br/>
              <w:t>Biện pháp an toàn lao động hợp lý, khả thi phù hợp với đề xuất về biện pháp tổ chức thi công</w:t>
            </w:r>
          </w:p>
        </w:tc>
        <w:tc>
          <w:tcPr>
            <w:tcW w:w="6945" w:type="dxa"/>
            <w:vAlign w:val="center"/>
            <w:hideMark/>
          </w:tcPr>
          <w:p w14:paraId="033012E9" w14:textId="3D78AA5C" w:rsidR="0063170A" w:rsidRPr="0063170A" w:rsidRDefault="0063170A" w:rsidP="00C84198">
            <w:pPr>
              <w:tabs>
                <w:tab w:val="left" w:pos="177"/>
              </w:tabs>
              <w:spacing w:after="0" w:line="240" w:lineRule="auto"/>
              <w:jc w:val="both"/>
              <w:rPr>
                <w:rFonts w:ascii="Times New Roman" w:eastAsia="Times New Roman" w:hAnsi="Times New Roman" w:cs="Times New Roman"/>
                <w:sz w:val="28"/>
                <w:szCs w:val="28"/>
                <w:lang w:val="nl-NL"/>
              </w:rPr>
            </w:pPr>
            <w:r w:rsidRPr="0063170A">
              <w:rPr>
                <w:rFonts w:ascii="Times New Roman" w:eastAsia="Times New Roman" w:hAnsi="Times New Roman" w:cs="Times New Roman"/>
                <w:sz w:val="28"/>
                <w:szCs w:val="28"/>
                <w:lang w:val="nl-NL"/>
              </w:rPr>
              <w:t xml:space="preserve">1. </w:t>
            </w:r>
            <w:r w:rsidR="0073355F" w:rsidRPr="0073355F">
              <w:rPr>
                <w:rFonts w:ascii="Times New Roman" w:hAnsi="Times New Roman" w:cs="Times New Roman"/>
                <w:color w:val="081B3A"/>
                <w:spacing w:val="3"/>
                <w:sz w:val="28"/>
                <w:szCs w:val="28"/>
                <w:shd w:val="clear" w:color="auto" w:fill="FFFFFF"/>
              </w:rPr>
              <w:t>Người lao động phải được huấn luyện ATVSLĐ và cấp chứng nhận, thẻ an toàn lao động tại Điều 14, 17 Luật An toàn vệ sinh lao động số 14/VBHN-VPQH ngày 16/09/2024;</w:t>
            </w:r>
          </w:p>
          <w:p w14:paraId="66523229" w14:textId="77777777" w:rsidR="0063170A" w:rsidRPr="0063170A" w:rsidRDefault="0063170A" w:rsidP="00C84198">
            <w:pPr>
              <w:spacing w:after="0" w:line="240" w:lineRule="auto"/>
              <w:jc w:val="both"/>
              <w:rPr>
                <w:rFonts w:ascii="Times New Roman" w:eastAsia="Times New Roman" w:hAnsi="Times New Roman" w:cs="Times New Roman"/>
                <w:sz w:val="28"/>
                <w:szCs w:val="28"/>
                <w:lang w:val="nl-NL"/>
              </w:rPr>
            </w:pPr>
            <w:r w:rsidRPr="0063170A">
              <w:rPr>
                <w:rFonts w:ascii="Times New Roman" w:eastAsia="Times New Roman" w:hAnsi="Times New Roman" w:cs="Times New Roman"/>
                <w:sz w:val="28"/>
                <w:szCs w:val="28"/>
                <w:lang w:val="nl-NL"/>
              </w:rPr>
              <w:t xml:space="preserve">2. </w:t>
            </w:r>
            <w:r w:rsidRPr="0063170A">
              <w:rPr>
                <w:rFonts w:ascii="Times New Roman" w:hAnsi="Times New Roman" w:cs="Times New Roman"/>
                <w:color w:val="081B3A"/>
                <w:spacing w:val="3"/>
                <w:sz w:val="28"/>
                <w:szCs w:val="28"/>
                <w:shd w:val="clear" w:color="auto" w:fill="FFFFFF"/>
              </w:rPr>
              <w:t>Huấn luyện, sát hạch, xếp bậc, cấp thẻ an điện theo quy định hiện hành của pháp luật</w:t>
            </w:r>
            <w:r w:rsidRPr="0063170A">
              <w:rPr>
                <w:rFonts w:ascii="Times New Roman" w:eastAsia="Times New Roman" w:hAnsi="Times New Roman" w:cs="Times New Roman"/>
                <w:sz w:val="28"/>
                <w:szCs w:val="28"/>
                <w:lang w:val="nl-NL"/>
              </w:rPr>
              <w:t>.</w:t>
            </w:r>
          </w:p>
          <w:p w14:paraId="7A5B2D9A" w14:textId="77777777" w:rsidR="0063170A" w:rsidRPr="0063170A" w:rsidRDefault="0063170A" w:rsidP="00C84198">
            <w:pPr>
              <w:spacing w:before="120" w:after="120" w:line="234" w:lineRule="atLeast"/>
              <w:jc w:val="both"/>
              <w:rPr>
                <w:rFonts w:ascii="Times New Roman" w:eastAsia="Times New Roman" w:hAnsi="Times New Roman" w:cs="Times New Roman"/>
                <w:sz w:val="28"/>
                <w:szCs w:val="28"/>
                <w:lang w:val="nl-NL"/>
              </w:rPr>
            </w:pPr>
            <w:r w:rsidRPr="0063170A">
              <w:rPr>
                <w:rFonts w:ascii="Times New Roman" w:eastAsia="Times New Roman" w:hAnsi="Times New Roman" w:cs="Times New Roman"/>
                <w:sz w:val="28"/>
                <w:szCs w:val="28"/>
                <w:lang w:val="nl-NL"/>
              </w:rPr>
              <w:t xml:space="preserve">3. Nếu gói thầu có máy móc, thiết bị vật tư, chất có yêu cầu nghiêm ngặt về an toàn vệ sinh lao động: </w:t>
            </w:r>
          </w:p>
          <w:p w14:paraId="16F17492" w14:textId="77777777" w:rsidR="0063170A" w:rsidRPr="0073355F" w:rsidRDefault="0063170A" w:rsidP="00C84198">
            <w:pPr>
              <w:spacing w:before="120" w:after="120" w:line="234" w:lineRule="atLeast"/>
              <w:jc w:val="both"/>
              <w:rPr>
                <w:rFonts w:ascii="Times New Roman" w:eastAsia="Times New Roman" w:hAnsi="Times New Roman" w:cs="Times New Roman"/>
                <w:color w:val="000000" w:themeColor="text1"/>
                <w:sz w:val="28"/>
                <w:szCs w:val="28"/>
                <w:lang w:val="nl-NL"/>
              </w:rPr>
            </w:pPr>
            <w:r w:rsidRPr="0063170A">
              <w:rPr>
                <w:rFonts w:ascii="Times New Roman" w:eastAsia="Times New Roman" w:hAnsi="Times New Roman" w:cs="Times New Roman"/>
                <w:sz w:val="28"/>
                <w:szCs w:val="28"/>
                <w:lang w:val="nl-NL"/>
              </w:rPr>
              <w:t xml:space="preserve">- Phải được kiểm định theo Điều 31 Luật an toàn vệ sinh lao động số 84/2015/QH13 ngày 25/6/2015; Thông tư số </w:t>
            </w:r>
            <w:r w:rsidRPr="0073355F">
              <w:rPr>
                <w:rFonts w:ascii="Times New Roman" w:eastAsia="Times New Roman" w:hAnsi="Times New Roman" w:cs="Times New Roman"/>
                <w:color w:val="000000" w:themeColor="text1"/>
                <w:sz w:val="28"/>
                <w:szCs w:val="28"/>
                <w:lang w:val="nl-NL"/>
              </w:rPr>
              <w:t>36/2019/TT-BLĐTBXH ngày 30 tháng 12 năm 2019.</w:t>
            </w:r>
          </w:p>
          <w:p w14:paraId="4811AFD3" w14:textId="77777777" w:rsidR="0063170A" w:rsidRPr="0073355F" w:rsidRDefault="0063170A" w:rsidP="00C84198">
            <w:pPr>
              <w:spacing w:before="120" w:after="120" w:line="234" w:lineRule="atLeast"/>
              <w:jc w:val="both"/>
              <w:rPr>
                <w:rFonts w:ascii="Times New Roman" w:eastAsia="Times New Roman" w:hAnsi="Times New Roman" w:cs="Times New Roman"/>
                <w:color w:val="000000" w:themeColor="text1"/>
                <w:sz w:val="28"/>
                <w:szCs w:val="28"/>
                <w:lang w:val="nl-NL"/>
              </w:rPr>
            </w:pPr>
            <w:r w:rsidRPr="0073355F">
              <w:rPr>
                <w:rFonts w:ascii="Times New Roman" w:eastAsia="Times New Roman" w:hAnsi="Times New Roman" w:cs="Times New Roman"/>
                <w:color w:val="000000" w:themeColor="text1"/>
                <w:sz w:val="28"/>
                <w:szCs w:val="28"/>
                <w:lang w:val="nl-NL"/>
              </w:rPr>
              <w:t xml:space="preserve">- Có </w:t>
            </w:r>
            <w:r w:rsidRPr="0073355F">
              <w:rPr>
                <w:rFonts w:ascii="Times New Roman" w:eastAsia="Times New Roman" w:hAnsi="Times New Roman" w:cs="Times New Roman"/>
                <w:color w:val="000000" w:themeColor="text1"/>
                <w:spacing w:val="2"/>
                <w:sz w:val="28"/>
                <w:szCs w:val="28"/>
                <w:lang w:val="nl-NL"/>
              </w:rPr>
              <w:t xml:space="preserve">Biên bản kiểm định máy móc thiết bị thi công đối với công trình </w:t>
            </w:r>
            <w:r w:rsidRPr="0073355F">
              <w:rPr>
                <w:rFonts w:ascii="Times New Roman" w:eastAsia="Times New Roman" w:hAnsi="Times New Roman" w:cs="Times New Roman"/>
                <w:bCs/>
                <w:color w:val="000000" w:themeColor="text1"/>
                <w:sz w:val="28"/>
                <w:szCs w:val="28"/>
              </w:rPr>
              <w:t>theo đúng quy định hiện hành.</w:t>
            </w:r>
            <w:r w:rsidRPr="0073355F">
              <w:rPr>
                <w:rFonts w:ascii="Times New Roman" w:eastAsia="Times New Roman" w:hAnsi="Times New Roman" w:cs="Times New Roman"/>
                <w:color w:val="000000" w:themeColor="text1"/>
                <w:spacing w:val="2"/>
                <w:sz w:val="28"/>
                <w:szCs w:val="28"/>
                <w:lang w:val="nl-NL"/>
              </w:rPr>
              <w:t xml:space="preserve">  </w:t>
            </w:r>
          </w:p>
          <w:p w14:paraId="699300A0" w14:textId="77777777" w:rsidR="0063170A" w:rsidRPr="0073355F" w:rsidRDefault="0063170A" w:rsidP="00C84198">
            <w:pPr>
              <w:spacing w:before="120" w:after="120" w:line="234" w:lineRule="atLeast"/>
              <w:jc w:val="both"/>
              <w:rPr>
                <w:rFonts w:ascii="Times New Roman" w:eastAsia="Times New Roman" w:hAnsi="Times New Roman" w:cs="Times New Roman"/>
                <w:color w:val="000000" w:themeColor="text1"/>
                <w:sz w:val="28"/>
                <w:szCs w:val="28"/>
                <w:lang w:val="nl-NL"/>
              </w:rPr>
            </w:pPr>
            <w:r w:rsidRPr="0073355F">
              <w:rPr>
                <w:rFonts w:ascii="Times New Roman" w:eastAsia="Times New Roman" w:hAnsi="Times New Roman" w:cs="Times New Roman"/>
                <w:color w:val="000000" w:themeColor="text1"/>
                <w:sz w:val="28"/>
                <w:szCs w:val="28"/>
                <w:lang w:val="nl-NL"/>
              </w:rPr>
              <w:t>4. Nếu gói thầu có Thiết bị, dụng cụ điện:</w:t>
            </w:r>
          </w:p>
          <w:p w14:paraId="478BE533" w14:textId="020BDBDC" w:rsidR="0063170A" w:rsidRPr="0063170A" w:rsidRDefault="0063170A" w:rsidP="00C84198">
            <w:pPr>
              <w:spacing w:before="120" w:after="120" w:line="234" w:lineRule="atLeast"/>
              <w:jc w:val="both"/>
              <w:rPr>
                <w:rFonts w:ascii="Times New Roman" w:eastAsia="Times New Roman" w:hAnsi="Times New Roman" w:cs="Times New Roman"/>
                <w:sz w:val="28"/>
                <w:szCs w:val="28"/>
                <w:lang w:val="nl-NL"/>
              </w:rPr>
            </w:pPr>
            <w:r w:rsidRPr="0073355F">
              <w:rPr>
                <w:rFonts w:ascii="Times New Roman" w:eastAsia="Times New Roman" w:hAnsi="Times New Roman" w:cs="Times New Roman"/>
                <w:color w:val="000000" w:themeColor="text1"/>
                <w:sz w:val="28"/>
                <w:szCs w:val="28"/>
                <w:lang w:val="nl-NL"/>
              </w:rPr>
              <w:lastRenderedPageBreak/>
              <w:t xml:space="preserve">- </w:t>
            </w:r>
            <w:r w:rsidRPr="0073355F">
              <w:rPr>
                <w:rFonts w:ascii="Times New Roman" w:eastAsia="Times New Roman" w:hAnsi="Times New Roman" w:cs="Times New Roman"/>
                <w:bCs/>
                <w:color w:val="000000" w:themeColor="text1"/>
                <w:sz w:val="28"/>
                <w:szCs w:val="28"/>
              </w:rPr>
              <w:t>Phải được Kiểm định theo thông tư số 02/2025/TT-BCT ngày</w:t>
            </w:r>
            <w:r w:rsidR="00335D61" w:rsidRPr="0073355F">
              <w:rPr>
                <w:rFonts w:ascii="Times New Roman" w:eastAsia="Times New Roman" w:hAnsi="Times New Roman" w:cs="Times New Roman"/>
                <w:bCs/>
                <w:color w:val="000000" w:themeColor="text1"/>
                <w:sz w:val="28"/>
                <w:szCs w:val="28"/>
              </w:rPr>
              <w:t xml:space="preserve"> </w:t>
            </w:r>
            <w:r w:rsidRPr="0073355F">
              <w:rPr>
                <w:rFonts w:ascii="Times New Roman" w:eastAsia="Times New Roman" w:hAnsi="Times New Roman" w:cs="Times New Roman"/>
                <w:bCs/>
                <w:color w:val="000000" w:themeColor="text1"/>
                <w:sz w:val="28"/>
                <w:szCs w:val="28"/>
              </w:rPr>
              <w:t>01/02/2025</w:t>
            </w:r>
            <w:r w:rsidRPr="0073355F">
              <w:rPr>
                <w:rFonts w:ascii="Times New Roman" w:eastAsia="Times New Roman" w:hAnsi="Times New Roman" w:cs="Times New Roman"/>
                <w:b/>
                <w:bCs/>
                <w:color w:val="000000" w:themeColor="text1"/>
                <w:sz w:val="28"/>
                <w:szCs w:val="28"/>
              </w:rPr>
              <w:t xml:space="preserve"> </w:t>
            </w:r>
            <w:r w:rsidRPr="0073355F">
              <w:rPr>
                <w:rFonts w:ascii="Times New Roman" w:eastAsia="Times New Roman" w:hAnsi="Times New Roman" w:cs="Times New Roman"/>
                <w:color w:val="000000" w:themeColor="text1"/>
                <w:sz w:val="28"/>
                <w:szCs w:val="28"/>
                <w:lang w:val="nl-NL"/>
              </w:rPr>
              <w:t xml:space="preserve">; </w:t>
            </w:r>
            <w:r w:rsidRPr="0073355F">
              <w:rPr>
                <w:rFonts w:ascii="Times New Roman" w:eastAsia="Times New Roman" w:hAnsi="Times New Roman" w:cs="Times New Roman"/>
                <w:color w:val="000000" w:themeColor="text1"/>
                <w:sz w:val="28"/>
                <w:szCs w:val="28"/>
              </w:rPr>
              <w:t>Quy định về bảo vệ công trình điện lực và an toàn trong lĩnh vực điện</w:t>
            </w:r>
            <w:r w:rsidRPr="0073355F">
              <w:rPr>
                <w:rFonts w:ascii="TimesNewRomanPSMT" w:eastAsia="Times New Roman" w:hAnsi="TimesNewRomanPSMT" w:cs="Times New Roman"/>
                <w:color w:val="000000" w:themeColor="text1"/>
                <w:sz w:val="28"/>
                <w:szCs w:val="28"/>
              </w:rPr>
              <w:t xml:space="preserve"> </w:t>
            </w:r>
            <w:r w:rsidRPr="0063170A">
              <w:rPr>
                <w:rFonts w:ascii="TimesNewRomanPSMT" w:eastAsia="Times New Roman" w:hAnsi="TimesNewRomanPSMT" w:cs="Times New Roman"/>
                <w:color w:val="000000"/>
                <w:sz w:val="28"/>
                <w:szCs w:val="28"/>
              </w:rPr>
              <w:t>lực; Thí nghiệm, thử nghiệm theo Quy trình An toàn điện hiện hành do Tập đoàn Điện lực Việt Nam ban hành.</w:t>
            </w:r>
          </w:p>
          <w:p w14:paraId="49A777A9" w14:textId="77777777" w:rsidR="0063170A" w:rsidRPr="0063170A" w:rsidRDefault="0063170A" w:rsidP="00C84198">
            <w:pPr>
              <w:spacing w:before="120" w:after="120" w:line="234" w:lineRule="atLeast"/>
              <w:jc w:val="both"/>
              <w:rPr>
                <w:rFonts w:ascii="Times New Roman" w:eastAsia="Times New Roman" w:hAnsi="Times New Roman" w:cs="Times New Roman"/>
                <w:sz w:val="28"/>
                <w:szCs w:val="28"/>
                <w:lang w:val="nl-NL"/>
              </w:rPr>
            </w:pPr>
            <w:r w:rsidRPr="0063170A">
              <w:rPr>
                <w:rFonts w:ascii="Times New Roman" w:eastAsia="Times New Roman" w:hAnsi="Times New Roman" w:cs="Times New Roman"/>
                <w:sz w:val="28"/>
                <w:szCs w:val="28"/>
                <w:lang w:val="nl-NL"/>
              </w:rPr>
              <w:t xml:space="preserve">- Có </w:t>
            </w:r>
            <w:r w:rsidRPr="0063170A">
              <w:rPr>
                <w:rFonts w:ascii="Times New Roman" w:eastAsia="Times New Roman" w:hAnsi="Times New Roman" w:cs="Times New Roman"/>
                <w:spacing w:val="2"/>
                <w:sz w:val="28"/>
                <w:szCs w:val="28"/>
                <w:lang w:val="nl-NL"/>
              </w:rPr>
              <w:t>Kiểm định thiết bị, dụng cụ điện</w:t>
            </w:r>
          </w:p>
          <w:p w14:paraId="38A66610" w14:textId="77777777" w:rsidR="0063170A" w:rsidRPr="0063170A" w:rsidRDefault="0063170A" w:rsidP="00C84198">
            <w:pPr>
              <w:widowControl w:val="0"/>
              <w:spacing w:after="0" w:line="264" w:lineRule="auto"/>
              <w:jc w:val="both"/>
              <w:rPr>
                <w:rFonts w:ascii="Times New Roman" w:eastAsia="Times New Roman" w:hAnsi="Times New Roman" w:cs="Times New Roman"/>
                <w:spacing w:val="2"/>
                <w:sz w:val="28"/>
                <w:szCs w:val="28"/>
                <w:lang w:val="nl-NL"/>
              </w:rPr>
            </w:pPr>
            <w:r w:rsidRPr="0063170A">
              <w:rPr>
                <w:rFonts w:ascii="Times New Roman" w:eastAsia="Times New Roman" w:hAnsi="Times New Roman" w:cs="Times New Roman"/>
                <w:i/>
                <w:sz w:val="28"/>
                <w:szCs w:val="28"/>
                <w:lang w:val="nl-NL"/>
              </w:rPr>
              <w:t xml:space="preserve">Ghi chú: nhân sự theo các quy định trên phải có </w:t>
            </w:r>
            <w:r w:rsidRPr="0063170A">
              <w:rPr>
                <w:rFonts w:ascii="Times New Roman" w:eastAsia="Times New Roman" w:hAnsi="Times New Roman" w:cs="Times New Roman"/>
                <w:i/>
                <w:spacing w:val="2"/>
                <w:sz w:val="28"/>
                <w:szCs w:val="28"/>
                <w:lang w:val="nl-NL"/>
              </w:rPr>
              <w:t xml:space="preserve">chứng nhận, chúng chỉ, thẻ an toàn vệ sinh lao động, </w:t>
            </w:r>
            <w:r w:rsidRPr="0063170A">
              <w:rPr>
                <w:rFonts w:ascii="Times New Roman" w:eastAsia="Times New Roman" w:hAnsi="Times New Roman" w:cs="Times New Roman"/>
                <w:i/>
                <w:sz w:val="28"/>
                <w:szCs w:val="28"/>
                <w:lang w:val="nl-NL"/>
              </w:rPr>
              <w:t xml:space="preserve">Thẻ an toàn điện: Nhà thầu có thể đính kèm hoặc không đính kèm </w:t>
            </w:r>
            <w:r w:rsidRPr="0063170A">
              <w:rPr>
                <w:rFonts w:ascii="Times New Roman" w:eastAsia="Times New Roman" w:hAnsi="Times New Roman" w:cs="Times New Roman"/>
                <w:i/>
                <w:spacing w:val="2"/>
                <w:sz w:val="28"/>
                <w:szCs w:val="28"/>
                <w:lang w:val="nl-NL"/>
              </w:rPr>
              <w:t xml:space="preserve">chứng nhận, chúng chỉ, thẻ an toàn vệ sinh lao động, </w:t>
            </w:r>
            <w:r w:rsidRPr="0063170A">
              <w:rPr>
                <w:rFonts w:ascii="Times New Roman" w:eastAsia="Times New Roman" w:hAnsi="Times New Roman" w:cs="Times New Roman"/>
                <w:i/>
                <w:sz w:val="28"/>
                <w:szCs w:val="28"/>
                <w:lang w:val="nl-NL"/>
              </w:rPr>
              <w:t xml:space="preserve">Thẻ an toàn điện trong E-HSDT. Trường hợp nhà thầu trúng thầu, nhà thầu phải xuất trình </w:t>
            </w:r>
            <w:r w:rsidRPr="0063170A">
              <w:rPr>
                <w:rFonts w:ascii="Times New Roman" w:eastAsia="Times New Roman" w:hAnsi="Times New Roman" w:cs="Times New Roman"/>
                <w:i/>
                <w:spacing w:val="2"/>
                <w:sz w:val="28"/>
                <w:szCs w:val="28"/>
                <w:lang w:val="nl-NL"/>
              </w:rPr>
              <w:t xml:space="preserve">chứng nhận, chúng chỉ, thẻ an toàn vệ sinh lao động, </w:t>
            </w:r>
            <w:r w:rsidRPr="0063170A">
              <w:rPr>
                <w:rFonts w:ascii="Times New Roman" w:eastAsia="Times New Roman" w:hAnsi="Times New Roman" w:cs="Times New Roman"/>
                <w:i/>
                <w:sz w:val="28"/>
                <w:szCs w:val="28"/>
                <w:lang w:val="nl-NL"/>
              </w:rPr>
              <w:t>Thẻ an toàn điện trước khi trao hợp đồng</w:t>
            </w:r>
          </w:p>
        </w:tc>
      </w:tr>
      <w:tr w:rsidR="0063170A" w:rsidRPr="0051683E" w14:paraId="596725FB" w14:textId="77777777" w:rsidTr="00C84198">
        <w:trPr>
          <w:trHeight w:val="742"/>
        </w:trPr>
        <w:tc>
          <w:tcPr>
            <w:tcW w:w="2836" w:type="dxa"/>
            <w:vAlign w:val="center"/>
          </w:tcPr>
          <w:p w14:paraId="1E3AB128" w14:textId="77777777" w:rsidR="0063170A" w:rsidRPr="0063170A" w:rsidRDefault="0063170A" w:rsidP="00C84198">
            <w:pPr>
              <w:widowControl w:val="0"/>
              <w:spacing w:after="0" w:line="264" w:lineRule="auto"/>
              <w:jc w:val="both"/>
              <w:rPr>
                <w:rFonts w:ascii="Times New Roman" w:eastAsia="Times New Roman" w:hAnsi="Times New Roman" w:cs="Times New Roman"/>
                <w:spacing w:val="2"/>
                <w:sz w:val="28"/>
                <w:szCs w:val="28"/>
                <w:lang w:val="nl-NL"/>
              </w:rPr>
            </w:pPr>
            <w:r w:rsidRPr="0063170A">
              <w:rPr>
                <w:rFonts w:ascii="Times New Roman" w:eastAsia="Times New Roman" w:hAnsi="Times New Roman" w:cs="Times New Roman"/>
                <w:spacing w:val="2"/>
                <w:sz w:val="28"/>
                <w:szCs w:val="28"/>
                <w:lang w:val="nl-NL"/>
              </w:rPr>
              <w:lastRenderedPageBreak/>
              <w:t>Phòng cháy, chữa cháy, phòng chống cháy nổ: Biện pháp phòng cháy, chữa cháy hợp lý, khả thi, phù hợp với đề xuất về biện pháp tổ chức thi công</w:t>
            </w:r>
          </w:p>
        </w:tc>
        <w:tc>
          <w:tcPr>
            <w:tcW w:w="6945" w:type="dxa"/>
            <w:vAlign w:val="center"/>
          </w:tcPr>
          <w:p w14:paraId="4CAB0EE4" w14:textId="77777777" w:rsidR="0063170A" w:rsidRPr="0063170A" w:rsidRDefault="0063170A" w:rsidP="00C84198">
            <w:pPr>
              <w:widowControl w:val="0"/>
              <w:spacing w:after="0" w:line="264" w:lineRule="auto"/>
              <w:jc w:val="both"/>
              <w:rPr>
                <w:rFonts w:ascii="Times New Roman" w:eastAsia="Times New Roman" w:hAnsi="Times New Roman" w:cs="Times New Roman"/>
                <w:spacing w:val="2"/>
                <w:sz w:val="28"/>
                <w:szCs w:val="28"/>
                <w:lang w:val="nl-NL"/>
              </w:rPr>
            </w:pPr>
            <w:r w:rsidRPr="0063170A">
              <w:rPr>
                <w:rFonts w:ascii="Times New Roman" w:eastAsia="Times New Roman" w:hAnsi="Times New Roman" w:cs="Times New Roman"/>
                <w:spacing w:val="2"/>
                <w:sz w:val="28"/>
                <w:szCs w:val="28"/>
                <w:lang w:val="nl-NL"/>
              </w:rPr>
              <w:t>- Đối với người lao động đến công trường làm các công việc trực tiếp đến hàn, cắt…phải có chứng chỉ/ chứng nhận nghề hàn, cắt của đơn vị đào tạo nghề có thẩm quyền…và giấy chứng nhận được huấn luyện nghiệp vụ về PCCC và CNCH (phòng cháy chữa cháy và cứu nạn cứu hộ).</w:t>
            </w:r>
          </w:p>
        </w:tc>
      </w:tr>
    </w:tbl>
    <w:p w14:paraId="5C359799" w14:textId="77777777" w:rsidR="0063170A" w:rsidRPr="0063170A" w:rsidRDefault="0063170A" w:rsidP="0063170A">
      <w:pPr>
        <w:tabs>
          <w:tab w:val="left" w:pos="851"/>
        </w:tabs>
        <w:spacing w:after="0" w:line="264" w:lineRule="auto"/>
        <w:ind w:left="360"/>
        <w:jc w:val="both"/>
        <w:rPr>
          <w:rFonts w:ascii="Times New Roman" w:hAnsi="Times New Roman" w:cs="Times New Roman"/>
          <w:b/>
          <w:iCs/>
          <w:color w:val="000000" w:themeColor="text1"/>
          <w:sz w:val="28"/>
          <w:szCs w:val="28"/>
        </w:rPr>
      </w:pPr>
    </w:p>
    <w:p w14:paraId="726DAFD1" w14:textId="22F52089" w:rsidR="00B96DAA" w:rsidRPr="00350E3C" w:rsidRDefault="00EB409E" w:rsidP="00D32846">
      <w:pPr>
        <w:keepNext/>
        <w:widowControl w:val="0"/>
        <w:spacing w:after="0" w:line="264" w:lineRule="auto"/>
        <w:outlineLvl w:val="2"/>
        <w:rPr>
          <w:rFonts w:ascii="Times New Roman" w:hAnsi="Times New Roman" w:cs="Times New Roman"/>
          <w:b/>
          <w:color w:val="000000" w:themeColor="text1"/>
          <w:sz w:val="28"/>
          <w:szCs w:val="28"/>
          <w:lang w:val="pl-PL"/>
        </w:rPr>
      </w:pPr>
      <w:r>
        <w:rPr>
          <w:rFonts w:ascii="Times New Roman" w:hAnsi="Times New Roman" w:cs="Times New Roman"/>
          <w:b/>
          <w:color w:val="000000" w:themeColor="text1"/>
          <w:sz w:val="28"/>
          <w:szCs w:val="28"/>
          <w:lang w:val="pl-PL"/>
        </w:rPr>
        <w:t>1.</w:t>
      </w:r>
      <w:r w:rsidR="00B96DAA" w:rsidRPr="00350E3C">
        <w:rPr>
          <w:rFonts w:ascii="Times New Roman" w:hAnsi="Times New Roman" w:cs="Times New Roman"/>
          <w:b/>
          <w:color w:val="000000" w:themeColor="text1"/>
          <w:sz w:val="28"/>
          <w:szCs w:val="28"/>
          <w:lang w:val="pl-PL"/>
        </w:rPr>
        <w:t>5.</w:t>
      </w:r>
      <w:r w:rsidR="0063170A">
        <w:rPr>
          <w:rFonts w:ascii="Times New Roman" w:hAnsi="Times New Roman" w:cs="Times New Roman"/>
          <w:b/>
          <w:color w:val="000000" w:themeColor="text1"/>
          <w:sz w:val="28"/>
          <w:szCs w:val="28"/>
          <w:lang w:val="pl-PL"/>
        </w:rPr>
        <w:t>2</w:t>
      </w:r>
      <w:r w:rsidR="00B96DAA" w:rsidRPr="00350E3C">
        <w:rPr>
          <w:rFonts w:ascii="Times New Roman" w:hAnsi="Times New Roman" w:cs="Times New Roman"/>
          <w:b/>
          <w:color w:val="000000" w:themeColor="text1"/>
          <w:sz w:val="28"/>
          <w:szCs w:val="28"/>
          <w:lang w:val="pl-PL"/>
        </w:rPr>
        <w:t>. An toàn khi đóng điện</w:t>
      </w:r>
    </w:p>
    <w:p w14:paraId="74FED9D0" w14:textId="77777777" w:rsidR="00B96DAA" w:rsidRPr="00350E3C" w:rsidRDefault="00B96DAA" w:rsidP="00D32846">
      <w:pPr>
        <w:tabs>
          <w:tab w:val="left" w:pos="360"/>
          <w:tab w:val="left" w:pos="720"/>
          <w:tab w:val="left" w:pos="1080"/>
        </w:tabs>
        <w:spacing w:after="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Việc đóng điện căn cứ vào khối lượng công việc đã thi công xong và được nghiệm thu kỹ thuật đạt yêu cầu.</w:t>
      </w:r>
    </w:p>
    <w:p w14:paraId="6FF6E830"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Việc đóng điện này phải đảm bảo an toàn cho người và thiết bị.</w:t>
      </w:r>
    </w:p>
    <w:p w14:paraId="6E365B5E" w14:textId="344AE028" w:rsidR="00B96DAA" w:rsidRPr="00350E3C" w:rsidRDefault="00EB409E" w:rsidP="00B96DAA">
      <w:pPr>
        <w:keepNext/>
        <w:widowControl w:val="0"/>
        <w:spacing w:before="60" w:after="60" w:line="264" w:lineRule="auto"/>
        <w:jc w:val="both"/>
        <w:outlineLvl w:val="1"/>
        <w:rPr>
          <w:rFonts w:ascii="Times New Roman" w:hAnsi="Times New Roman" w:cs="Times New Roman"/>
          <w:b/>
          <w:color w:val="000000" w:themeColor="text1"/>
          <w:sz w:val="28"/>
          <w:szCs w:val="28"/>
          <w:lang w:val="pl-PL"/>
        </w:rPr>
      </w:pPr>
      <w:r>
        <w:rPr>
          <w:rFonts w:ascii="Times New Roman" w:hAnsi="Times New Roman" w:cs="Times New Roman"/>
          <w:b/>
          <w:color w:val="000000" w:themeColor="text1"/>
          <w:sz w:val="28"/>
          <w:szCs w:val="28"/>
          <w:lang w:val="pl-PL"/>
        </w:rPr>
        <w:t>1.</w:t>
      </w:r>
      <w:r w:rsidR="00B96DAA" w:rsidRPr="00350E3C">
        <w:rPr>
          <w:rFonts w:ascii="Times New Roman" w:hAnsi="Times New Roman" w:cs="Times New Roman"/>
          <w:b/>
          <w:color w:val="000000" w:themeColor="text1"/>
          <w:sz w:val="28"/>
          <w:szCs w:val="28"/>
          <w:lang w:val="pl-PL"/>
        </w:rPr>
        <w:t>5.</w:t>
      </w:r>
      <w:r w:rsidR="0063170A">
        <w:rPr>
          <w:rFonts w:ascii="Times New Roman" w:hAnsi="Times New Roman" w:cs="Times New Roman"/>
          <w:b/>
          <w:color w:val="000000" w:themeColor="text1"/>
          <w:sz w:val="28"/>
          <w:szCs w:val="28"/>
          <w:lang w:val="pl-PL"/>
        </w:rPr>
        <w:t>3</w:t>
      </w:r>
      <w:r w:rsidR="00B96DAA" w:rsidRPr="00350E3C">
        <w:rPr>
          <w:rFonts w:ascii="Times New Roman" w:hAnsi="Times New Roman" w:cs="Times New Roman"/>
          <w:b/>
          <w:color w:val="000000" w:themeColor="text1"/>
          <w:sz w:val="28"/>
          <w:szCs w:val="28"/>
          <w:lang w:val="pl-PL"/>
        </w:rPr>
        <w:t>. Bảo trì, bảo dưỡng công trình:</w:t>
      </w:r>
    </w:p>
    <w:p w14:paraId="365C0E93"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Kiểm tra công tác nội nghiệp, kiểm tra toàn diện trạm biến áp theo các quy định, quy trình của EVN HANOI. Duy tu, bảo trì các vật tư thiết bị theo các quy trình cụ thể của nhà sản xuất, nhà cung cấp hàng hóa, EVN.</w:t>
      </w:r>
    </w:p>
    <w:p w14:paraId="04A7E6C3"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Về nguyên tắc, việc duy tu bảo dưỡng bảo trì các trạm biến áp, tuyến đường dây sẽ tuân thủ các quy trình của Tổng Công ty Điện lực TP. Hà Nội.</w:t>
      </w:r>
    </w:p>
    <w:p w14:paraId="384C73A6"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Công tác bảo trì có tuân thủ quy trình cơ bản như sau:</w:t>
      </w:r>
    </w:p>
    <w:p w14:paraId="67FD729B"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quy trình bảo trì, bảo dưỡng do các nhà cung cấp vật tư, thiết bị cung cấp.</w:t>
      </w:r>
    </w:p>
    <w:p w14:paraId="01229335"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quy trình bảo trì, bảo dưỡng do nhà thầu xây lắp thực hiện.</w:t>
      </w:r>
    </w:p>
    <w:p w14:paraId="26760523"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quy trình bảo trì, bảo dưỡng của Tổng Công ty Điện lực TP. Hà Nội quy định.</w:t>
      </w:r>
    </w:p>
    <w:p w14:paraId="18AFE1FD"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một số quy định như dưới đây:</w:t>
      </w:r>
    </w:p>
    <w:p w14:paraId="2E7D76D3" w14:textId="77777777" w:rsidR="00B96DAA" w:rsidRPr="00350E3C" w:rsidRDefault="00B96DAA" w:rsidP="00B96DAA">
      <w:pPr>
        <w:spacing w:before="60" w:after="60" w:line="264" w:lineRule="auto"/>
        <w:jc w:val="both"/>
        <w:rPr>
          <w:rFonts w:ascii="Times New Roman" w:hAnsi="Times New Roman" w:cs="Times New Roman"/>
          <w:b/>
          <w:color w:val="000000" w:themeColor="text1"/>
          <w:sz w:val="28"/>
          <w:szCs w:val="28"/>
          <w:lang w:val="pl-PL"/>
        </w:rPr>
      </w:pPr>
      <w:r w:rsidRPr="00350E3C">
        <w:rPr>
          <w:rFonts w:ascii="Times New Roman" w:hAnsi="Times New Roman" w:cs="Times New Roman"/>
          <w:b/>
          <w:color w:val="000000" w:themeColor="text1"/>
          <w:sz w:val="28"/>
          <w:szCs w:val="28"/>
          <w:lang w:val="pl-PL"/>
        </w:rPr>
        <w:t>* Các bộ phận xây dựng:</w:t>
      </w:r>
    </w:p>
    <w:p w14:paraId="1E44388F"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lastRenderedPageBreak/>
        <w:t>- Tiến hành vệ sinh, kiểm tra định kỳ, phát hiện các hư hỏng, sự cố. Kiểm tra chất lượng các kiến trúc trạm như: trần, sàn nhà, tường, sơn tường, mương cáp, tấm đan, mặt đường, hố dầu,..</w:t>
      </w:r>
    </w:p>
    <w:p w14:paraId="3A3A951D"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Thực hiện bó lại các bó cáp, xác định các điểm rò, thấm nếu có.</w:t>
      </w:r>
    </w:p>
    <w:p w14:paraId="74773C7B"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Thực hiện kiểm tra các vì trí đáy tủ ngoài trời, trong nhà, chống côn trùng đáy tủ.</w:t>
      </w:r>
    </w:p>
    <w:p w14:paraId="1D583305"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Vệ sinh sạch sẽ trạm, phát hiện các dấu hiệu bất thường.</w:t>
      </w:r>
    </w:p>
    <w:p w14:paraId="5BAA15DD"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Kiểm tra thường xuyên các xà sắt, cấu trúc giá đỡ bằng mắt thường phát hiện các hư hỏng, lệch, han gỉ,..</w:t>
      </w:r>
    </w:p>
    <w:p w14:paraId="0F80B365" w14:textId="3E9A9F0C"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6. Các yêu cầu về phòng, chống cháy, nổ (nếu có);</w:t>
      </w:r>
    </w:p>
    <w:p w14:paraId="3D5F51AC" w14:textId="77777777" w:rsidR="009C314C" w:rsidRPr="00350E3C" w:rsidRDefault="009C314C" w:rsidP="00425D38">
      <w:pPr>
        <w:numPr>
          <w:ilvl w:val="0"/>
          <w:numId w:val="3"/>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Tại các vì trí nguy hiểm dễ gây cháy nổ trên công trường, phải đặt biển báo và hộp kỹ thuật chống cháy, chữa cháy gồm có bình bọt chống cháy và một bộ ống nước cứu hỏa để phòng khi có hỏa hoạn xảy ra khi không lường trước được. Trong khi thi công tất cả các xe, máy đều được trang bị bình bọt chống cháy trên xe. Thường xuyên mang theo bình chữa cháy di động tại các địa điểm thi công.</w:t>
      </w:r>
    </w:p>
    <w:p w14:paraId="0CCCFC51" w14:textId="77777777" w:rsidR="009C314C" w:rsidRPr="00350E3C" w:rsidRDefault="009C314C" w:rsidP="00425D38">
      <w:pPr>
        <w:numPr>
          <w:ilvl w:val="0"/>
          <w:numId w:val="3"/>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Thường xuyên nhắc nhở và giáo dục ý thức phòng chống cháy nổ cho công nhân, cán bộ công trường. Có nội quy về PCCC treo công khai nơi ở nơi công cộng, chẳng hạn như: Nghiêm cấm mang chất dễ cháy, gây nổ vào công trình, trong giờ làm việc không được tự tiện châm thuốc hoặc làm bất cứ việc gì dễ gây cháy.</w:t>
      </w:r>
    </w:p>
    <w:p w14:paraId="2EF8782F" w14:textId="77777777" w:rsidR="009C314C" w:rsidRPr="00350E3C" w:rsidRDefault="009C314C" w:rsidP="00425D38">
      <w:pPr>
        <w:numPr>
          <w:ilvl w:val="0"/>
          <w:numId w:val="3"/>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Tại nơi kho bãi, lán trại cần treo các nội quy phòng chống cháy nổ và chuẩn bị các phương tiện phòng cháy chữa cháy như: Bình chữa cháy, phuy phun nước, cát…Được bố trí tại các vì trí thích hợp, lấy ra dễ dàng khi cần thiết.</w:t>
      </w:r>
    </w:p>
    <w:p w14:paraId="0D2764DD" w14:textId="77777777" w:rsidR="009C314C" w:rsidRPr="00350E3C" w:rsidRDefault="009C314C" w:rsidP="00425D38">
      <w:pPr>
        <w:numPr>
          <w:ilvl w:val="0"/>
          <w:numId w:val="3"/>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Mọi CBCN tham gia công trường đều được huấn luyện về công tác phòng chống cháy nổ.</w:t>
      </w:r>
    </w:p>
    <w:p w14:paraId="3B553832" w14:textId="77777777" w:rsidR="009C314C" w:rsidRPr="00350E3C" w:rsidRDefault="009C314C" w:rsidP="00425D38">
      <w:pPr>
        <w:numPr>
          <w:ilvl w:val="0"/>
          <w:numId w:val="3"/>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Không để các vật tư vật liệu dễ cháy gần nơi nấu ăn, sinh hoạt.</w:t>
      </w:r>
    </w:p>
    <w:p w14:paraId="4F599BB2" w14:textId="77777777" w:rsidR="009C314C" w:rsidRPr="00350E3C" w:rsidRDefault="009C314C" w:rsidP="00425D38">
      <w:pPr>
        <w:numPr>
          <w:ilvl w:val="0"/>
          <w:numId w:val="3"/>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Trường hợp trong thi công đào móng, nếu gặp bom mìn còn sót…Phải báo cáo ngay cho bên A và chính quyền địa phương biết và có cách xử lý</w:t>
      </w:r>
    </w:p>
    <w:p w14:paraId="576ED825" w14:textId="0A75EAFB"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 xml:space="preserve">7. </w:t>
      </w:r>
      <w:r w:rsidR="009C314C" w:rsidRPr="00350E3C">
        <w:rPr>
          <w:rFonts w:ascii="Times New Roman" w:hAnsi="Times New Roman" w:cs="Times New Roman"/>
          <w:b/>
          <w:iCs/>
          <w:sz w:val="28"/>
          <w:szCs w:val="28"/>
        </w:rPr>
        <w:t xml:space="preserve">Các yêu cầu về an toàn lao động và </w:t>
      </w:r>
      <w:r w:rsidR="00647F85" w:rsidRPr="00350E3C">
        <w:rPr>
          <w:rFonts w:ascii="Times New Roman" w:hAnsi="Times New Roman" w:cs="Times New Roman"/>
          <w:b/>
          <w:iCs/>
          <w:sz w:val="28"/>
          <w:szCs w:val="28"/>
        </w:rPr>
        <w:t>vệ sinh môi trường;</w:t>
      </w:r>
    </w:p>
    <w:p w14:paraId="39B33201" w14:textId="4F2DE8DC" w:rsidR="009C314C" w:rsidRPr="00350E3C" w:rsidRDefault="00EB409E" w:rsidP="00F7498C">
      <w:pPr>
        <w:keepNext/>
        <w:widowControl w:val="0"/>
        <w:spacing w:before="60" w:after="60" w:line="264" w:lineRule="auto"/>
        <w:jc w:val="both"/>
        <w:outlineLvl w:val="2"/>
        <w:rPr>
          <w:rFonts w:ascii="Times New Roman" w:hAnsi="Times New Roman" w:cs="Times New Roman"/>
          <w:b/>
          <w:color w:val="000000" w:themeColor="text1"/>
          <w:sz w:val="28"/>
          <w:szCs w:val="28"/>
          <w:lang w:val="pl-PL"/>
        </w:rPr>
      </w:pPr>
      <w:bookmarkStart w:id="4" w:name="_Toc353032303"/>
      <w:bookmarkStart w:id="5" w:name="_Toc360864712"/>
      <w:bookmarkStart w:id="6" w:name="_Toc361727270"/>
      <w:bookmarkStart w:id="7" w:name="_Toc406760318"/>
      <w:r>
        <w:rPr>
          <w:rFonts w:ascii="Times New Roman" w:hAnsi="Times New Roman" w:cs="Times New Roman"/>
          <w:b/>
          <w:color w:val="000000" w:themeColor="text1"/>
          <w:sz w:val="28"/>
          <w:szCs w:val="28"/>
          <w:lang w:val="pl-PL"/>
        </w:rPr>
        <w:t>1.</w:t>
      </w:r>
      <w:r w:rsidR="009C314C" w:rsidRPr="00350E3C">
        <w:rPr>
          <w:rFonts w:ascii="Times New Roman" w:hAnsi="Times New Roman" w:cs="Times New Roman"/>
          <w:b/>
          <w:color w:val="000000" w:themeColor="text1"/>
          <w:sz w:val="28"/>
          <w:szCs w:val="28"/>
          <w:lang w:val="pl-PL"/>
        </w:rPr>
        <w:t>7.1 Quy định chung</w:t>
      </w:r>
      <w:bookmarkEnd w:id="4"/>
      <w:bookmarkEnd w:id="5"/>
      <w:bookmarkEnd w:id="6"/>
      <w:bookmarkEnd w:id="7"/>
      <w:r w:rsidR="009C314C" w:rsidRPr="00350E3C">
        <w:rPr>
          <w:rFonts w:ascii="Times New Roman" w:hAnsi="Times New Roman" w:cs="Times New Roman"/>
          <w:b/>
          <w:color w:val="000000" w:themeColor="text1"/>
          <w:sz w:val="28"/>
          <w:szCs w:val="28"/>
          <w:lang w:val="pl-PL"/>
        </w:rPr>
        <w:t>:</w:t>
      </w:r>
    </w:p>
    <w:p w14:paraId="2A921094"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Trước khi thi công phải tổ chức cho cán bộ công nhân học tập các biện pháp an toàn lao động trong công việc (Đào móng, dựng cột, kéo dây, vận chuyển cáp, phụ kiện...) khi thi công phải có đủ hồ sơ thể hiện các biện pháp an toàn lao động bao gồm:</w:t>
      </w:r>
    </w:p>
    <w:p w14:paraId="4092CACB"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xml:space="preserve"> - An toàn vệ sinh môi trường trên toàn công trình và từng vì trí với những điều kiện cụ thể nhất là thi công vào ban đêm. Đảm bảo đủ trang thiết bị an toàn cá nhân cho người lao động và thiết bị, đảm bảo đủ ánh sáng làm việc, phục vụ nước uống đầy đủ, có phương pháp cấp cứu nếu xảy ra tại nạn lao động.</w:t>
      </w:r>
    </w:p>
    <w:p w14:paraId="5A7A9D18"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Xung quanh khu vực thi công phải có rào chắn, biển báo, đèn tín hiệu màu đỏ v.v...Các dụng cụ điện cầm tay trước khi sử dụng phải kiểm tra kỹ.</w:t>
      </w:r>
    </w:p>
    <w:p w14:paraId="2CE98945"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xml:space="preserve">Trước khi làm việc đội trưởng, cán bộ kỹ thuật phải kiểm tra tình trạng của tất cả các bộ phận đang thi công, dựng thên rào chắn, biển báo... (nếu cần). Kiểm tra xong mới </w:t>
      </w:r>
      <w:r w:rsidRPr="00350E3C">
        <w:rPr>
          <w:rFonts w:ascii="Times New Roman" w:hAnsi="Times New Roman" w:cs="Times New Roman"/>
          <w:color w:val="000000" w:themeColor="text1"/>
          <w:sz w:val="28"/>
          <w:szCs w:val="28"/>
          <w:lang w:val="pl-PL"/>
        </w:rPr>
        <w:lastRenderedPageBreak/>
        <w:t>cho công nhân làm việc. Trong khi đang làm việc bất kỳ công nhân nào phát hiện thấy nguy hiểm phải báo ngay cho đội trưởng hoặc cán bộ kỹ thuật để xử lý kịp thời.</w:t>
      </w:r>
    </w:p>
    <w:p w14:paraId="1643F6F5"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Hết ca làm việc phải thu dọn đất thừa, các vỉa ba toa vv... gọn gàng, nhất là lối đi lại, dỡ các rào chắn tạm thời, biển báo, đèn tín hiệu để vào nơi qui định.</w:t>
      </w:r>
    </w:p>
    <w:p w14:paraId="4865D524"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Phải có biện pháp an toàn làm tiếp địa xong mới thi công ở những nơi phải cắt điện, làm tiếp địa phải đúng với quy trình an toàn điện.</w:t>
      </w:r>
    </w:p>
    <w:p w14:paraId="05AEB281" w14:textId="4AED5380" w:rsidR="009C314C" w:rsidRPr="00350E3C" w:rsidRDefault="00EB409E" w:rsidP="00EB409E">
      <w:pPr>
        <w:keepNext/>
        <w:widowControl w:val="0"/>
        <w:tabs>
          <w:tab w:val="left" w:pos="284"/>
          <w:tab w:val="left" w:pos="426"/>
        </w:tabs>
        <w:spacing w:before="60" w:after="60" w:line="264" w:lineRule="auto"/>
        <w:jc w:val="both"/>
        <w:outlineLvl w:val="2"/>
        <w:rPr>
          <w:rFonts w:ascii="Times New Roman" w:hAnsi="Times New Roman" w:cs="Times New Roman"/>
          <w:b/>
          <w:color w:val="000000" w:themeColor="text1"/>
          <w:sz w:val="28"/>
          <w:szCs w:val="28"/>
        </w:rPr>
      </w:pPr>
      <w:bookmarkStart w:id="8" w:name="_Toc233834877"/>
      <w:bookmarkStart w:id="9" w:name="_Toc237278373"/>
      <w:bookmarkStart w:id="10" w:name="_Toc353032304"/>
      <w:bookmarkStart w:id="11" w:name="_Toc360864713"/>
      <w:bookmarkStart w:id="12" w:name="_Toc361727271"/>
      <w:bookmarkStart w:id="13" w:name="_Toc406760319"/>
      <w:r>
        <w:rPr>
          <w:rFonts w:ascii="Times New Roman" w:hAnsi="Times New Roman" w:cs="Times New Roman"/>
          <w:b/>
          <w:color w:val="000000" w:themeColor="text1"/>
          <w:sz w:val="28"/>
          <w:szCs w:val="28"/>
          <w:lang w:val="pl-PL"/>
        </w:rPr>
        <w:t>1.7.2</w:t>
      </w:r>
      <w:r w:rsidR="009C314C" w:rsidRPr="00350E3C">
        <w:rPr>
          <w:rFonts w:ascii="Times New Roman" w:hAnsi="Times New Roman" w:cs="Times New Roman"/>
          <w:b/>
          <w:color w:val="000000" w:themeColor="text1"/>
          <w:sz w:val="28"/>
          <w:szCs w:val="28"/>
          <w:lang w:val="pl-PL"/>
        </w:rPr>
        <w:t xml:space="preserve"> </w:t>
      </w:r>
      <w:r w:rsidR="009C314C" w:rsidRPr="00350E3C">
        <w:rPr>
          <w:rFonts w:ascii="Times New Roman" w:hAnsi="Times New Roman" w:cs="Times New Roman"/>
          <w:b/>
          <w:color w:val="000000" w:themeColor="text1"/>
          <w:sz w:val="28"/>
          <w:szCs w:val="28"/>
        </w:rPr>
        <w:t>Biện pháp an toàn khi vận chuyển</w:t>
      </w:r>
      <w:bookmarkEnd w:id="8"/>
      <w:bookmarkEnd w:id="9"/>
      <w:bookmarkEnd w:id="10"/>
      <w:bookmarkEnd w:id="11"/>
      <w:bookmarkEnd w:id="12"/>
      <w:bookmarkEnd w:id="13"/>
    </w:p>
    <w:p w14:paraId="1A02ABF9" w14:textId="77777777" w:rsidR="009C314C" w:rsidRPr="00350E3C" w:rsidRDefault="009C314C" w:rsidP="00F7498C">
      <w:pPr>
        <w:keepNext/>
        <w:widowControl w:val="0"/>
        <w:spacing w:before="60" w:after="60" w:line="264" w:lineRule="auto"/>
        <w:jc w:val="both"/>
        <w:outlineLvl w:val="2"/>
        <w:rPr>
          <w:rFonts w:ascii="Times New Roman" w:hAnsi="Times New Roman" w:cs="Times New Roman"/>
          <w:b/>
          <w:color w:val="000000" w:themeColor="text1"/>
          <w:sz w:val="28"/>
          <w:szCs w:val="28"/>
        </w:rPr>
      </w:pPr>
      <w:r w:rsidRPr="00350E3C">
        <w:rPr>
          <w:rFonts w:ascii="Times New Roman" w:hAnsi="Times New Roman" w:cs="Times New Roman"/>
          <w:b/>
          <w:color w:val="000000" w:themeColor="text1"/>
          <w:sz w:val="28"/>
          <w:szCs w:val="28"/>
        </w:rPr>
        <w:t xml:space="preserve"> - </w:t>
      </w:r>
      <w:r w:rsidRPr="00350E3C">
        <w:rPr>
          <w:rFonts w:ascii="Times New Roman" w:hAnsi="Times New Roman" w:cs="Times New Roman"/>
          <w:color w:val="000000" w:themeColor="text1"/>
          <w:sz w:val="28"/>
          <w:szCs w:val="28"/>
        </w:rPr>
        <w:t xml:space="preserve">Vận chuyển cáp, thiết bị nặng bằng xe ôtô. Khi vận chuyển phải cố định chắc chắn, kê chèn, chằng buộc, che chắn cẩn thận. </w:t>
      </w:r>
    </w:p>
    <w:p w14:paraId="738C3044"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xml:space="preserve">- Kiểm tra tải trọng của ôtô chuyên chở, không cho chở quá tải. Không được chạy quá nhanh khi chuyên chở tránh gây hư hỏng cho thiết bị vật liệu hay làm rơi ảnh hưởng đến người, vật xung quanh. </w:t>
      </w:r>
    </w:p>
    <w:p w14:paraId="6424A579"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Khi bốc dỡ các vật nặng...phải chú ý kiểm tra kỹ tránh gây tại nạn.</w:t>
      </w:r>
    </w:p>
    <w:p w14:paraId="6CED0E10" w14:textId="2E1CB331" w:rsidR="009C314C" w:rsidRPr="00350E3C" w:rsidRDefault="009C314C" w:rsidP="00F7498C">
      <w:pPr>
        <w:keepNext/>
        <w:widowControl w:val="0"/>
        <w:spacing w:before="60" w:after="60" w:line="264" w:lineRule="auto"/>
        <w:jc w:val="both"/>
        <w:outlineLvl w:val="2"/>
        <w:rPr>
          <w:rFonts w:ascii="Times New Roman" w:hAnsi="Times New Roman" w:cs="Times New Roman"/>
          <w:b/>
          <w:color w:val="000000" w:themeColor="text1"/>
          <w:sz w:val="28"/>
          <w:szCs w:val="28"/>
          <w:lang w:val="pl-PL"/>
        </w:rPr>
      </w:pPr>
      <w:bookmarkStart w:id="14" w:name="_Toc353032306"/>
      <w:bookmarkStart w:id="15" w:name="_Toc360864715"/>
      <w:bookmarkStart w:id="16" w:name="_Toc361727273"/>
      <w:bookmarkStart w:id="17" w:name="_Toc406760321"/>
      <w:r w:rsidRPr="00350E3C">
        <w:rPr>
          <w:rFonts w:ascii="Times New Roman" w:hAnsi="Times New Roman" w:cs="Times New Roman"/>
          <w:b/>
          <w:color w:val="000000" w:themeColor="text1"/>
          <w:sz w:val="28"/>
          <w:szCs w:val="28"/>
          <w:lang w:val="pl-PL"/>
        </w:rPr>
        <w:t xml:space="preserve"> </w:t>
      </w:r>
      <w:r w:rsidR="00EB409E">
        <w:rPr>
          <w:rFonts w:ascii="Times New Roman" w:hAnsi="Times New Roman" w:cs="Times New Roman"/>
          <w:b/>
          <w:color w:val="000000" w:themeColor="text1"/>
          <w:sz w:val="28"/>
          <w:szCs w:val="28"/>
          <w:lang w:val="pl-PL"/>
        </w:rPr>
        <w:t>1.</w:t>
      </w:r>
      <w:r w:rsidRPr="00350E3C">
        <w:rPr>
          <w:rFonts w:ascii="Times New Roman" w:hAnsi="Times New Roman" w:cs="Times New Roman"/>
          <w:b/>
          <w:color w:val="000000" w:themeColor="text1"/>
          <w:sz w:val="28"/>
          <w:szCs w:val="28"/>
          <w:lang w:val="pl-PL"/>
        </w:rPr>
        <w:t>7.3 Giữ gìn vệ sinh môi trường</w:t>
      </w:r>
      <w:bookmarkEnd w:id="14"/>
      <w:bookmarkEnd w:id="15"/>
      <w:bookmarkEnd w:id="16"/>
      <w:bookmarkEnd w:id="17"/>
    </w:p>
    <w:p w14:paraId="5D41665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t>- Thi công tuyến đoạn nào hoàn thiện dứt điểm đoạn đó. Trả lại mặt bằng sạch sẽ vào ngày hôm sau.</w:t>
      </w:r>
    </w:p>
    <w:p w14:paraId="3100BCA7"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t>- Đất đào xúc đổ gọn tránh vương vãi, đất thừa sẽ vận chuyển đến nơi qui định.</w:t>
      </w:r>
    </w:p>
    <w:p w14:paraId="0452155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t>- Khi đào tiếp địa, móng cột phải có rào chắn, biển báo công trường đang làm việc, đèn tín hiệu màu đỏ.</w:t>
      </w:r>
    </w:p>
    <w:p w14:paraId="5C0A10D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t>- Khi gặp các công trình ngầm phải báo cho chỉ huy công trình biết ngay và thực hiện các phương án xử lý kịp thời, không làm ảnh hưởng đến sự vận hành bình thường của các công trình đó.</w:t>
      </w:r>
    </w:p>
    <w:p w14:paraId="52D03BF6" w14:textId="62D83898"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9C314C" w:rsidRPr="00350E3C">
        <w:rPr>
          <w:rFonts w:ascii="Times New Roman" w:hAnsi="Times New Roman" w:cs="Times New Roman"/>
          <w:b/>
          <w:iCs/>
          <w:sz w:val="28"/>
          <w:szCs w:val="28"/>
        </w:rPr>
        <w:t>8</w:t>
      </w:r>
      <w:r w:rsidR="00647F85" w:rsidRPr="00350E3C">
        <w:rPr>
          <w:rFonts w:ascii="Times New Roman" w:hAnsi="Times New Roman" w:cs="Times New Roman"/>
          <w:b/>
          <w:iCs/>
          <w:sz w:val="28"/>
          <w:szCs w:val="28"/>
        </w:rPr>
        <w:t>. Biện pháp huy động nhân lực và thiết bị phục vụ thi công;</w:t>
      </w:r>
    </w:p>
    <w:p w14:paraId="7389BFA2" w14:textId="05D17371" w:rsidR="009F3DAA" w:rsidRPr="00350E3C" w:rsidRDefault="009F3DAA" w:rsidP="00F7498C">
      <w:pPr>
        <w:tabs>
          <w:tab w:val="left" w:pos="851"/>
        </w:tabs>
        <w:spacing w:before="120" w:after="12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Yêu cầu về nhân sự chủ chốt: Nhà thầu đáp ứng yêu cầu tại mục 2.2 Tiêu chuẩn đánh giá – Nhân sự chủ chốt</w:t>
      </w:r>
    </w:p>
    <w:p w14:paraId="355E9634" w14:textId="6500490F" w:rsidR="009F3DAA" w:rsidRPr="00350E3C" w:rsidRDefault="009F3DAA" w:rsidP="00F7498C">
      <w:pPr>
        <w:tabs>
          <w:tab w:val="left" w:pos="851"/>
        </w:tabs>
        <w:spacing w:before="120" w:after="12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xml:space="preserve">- Yêu cầu về công nhân tham gia như sau: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103"/>
        <w:gridCol w:w="4110"/>
      </w:tblGrid>
      <w:tr w:rsidR="009C314C" w:rsidRPr="00350E3C" w14:paraId="738166F3" w14:textId="77777777" w:rsidTr="00EE5762">
        <w:trPr>
          <w:trHeight w:val="567"/>
        </w:trPr>
        <w:tc>
          <w:tcPr>
            <w:tcW w:w="746" w:type="dxa"/>
            <w:vAlign w:val="center"/>
          </w:tcPr>
          <w:p w14:paraId="53448B7E" w14:textId="77777777" w:rsidR="009C314C" w:rsidRPr="00350E3C" w:rsidRDefault="009C314C" w:rsidP="00F7498C">
            <w:pPr>
              <w:widowControl w:val="0"/>
              <w:jc w:val="both"/>
              <w:rPr>
                <w:rFonts w:ascii="Times New Roman" w:hAnsi="Times New Roman" w:cs="Times New Roman"/>
                <w:bCs/>
                <w:sz w:val="28"/>
                <w:szCs w:val="28"/>
              </w:rPr>
            </w:pPr>
            <w:r w:rsidRPr="00350E3C">
              <w:rPr>
                <w:rFonts w:ascii="Times New Roman" w:hAnsi="Times New Roman" w:cs="Times New Roman"/>
                <w:bCs/>
                <w:sz w:val="28"/>
                <w:szCs w:val="28"/>
              </w:rPr>
              <w:t>STT</w:t>
            </w:r>
          </w:p>
        </w:tc>
        <w:tc>
          <w:tcPr>
            <w:tcW w:w="4103" w:type="dxa"/>
            <w:vAlign w:val="center"/>
          </w:tcPr>
          <w:p w14:paraId="07A84A77" w14:textId="77777777" w:rsidR="009C314C" w:rsidRPr="00350E3C" w:rsidRDefault="009C314C" w:rsidP="00F7498C">
            <w:pPr>
              <w:widowControl w:val="0"/>
              <w:jc w:val="both"/>
              <w:rPr>
                <w:rFonts w:ascii="Times New Roman" w:hAnsi="Times New Roman" w:cs="Times New Roman"/>
                <w:bCs/>
                <w:sz w:val="28"/>
                <w:szCs w:val="28"/>
                <w:vertAlign w:val="superscript"/>
              </w:rPr>
            </w:pPr>
            <w:r w:rsidRPr="00350E3C">
              <w:rPr>
                <w:rFonts w:ascii="Times New Roman" w:hAnsi="Times New Roman" w:cs="Times New Roman"/>
                <w:bCs/>
                <w:sz w:val="28"/>
                <w:szCs w:val="28"/>
              </w:rPr>
              <w:t>Vị trí công việc</w:t>
            </w:r>
          </w:p>
        </w:tc>
        <w:tc>
          <w:tcPr>
            <w:tcW w:w="4110" w:type="dxa"/>
            <w:vAlign w:val="center"/>
          </w:tcPr>
          <w:p w14:paraId="5E3D5F64" w14:textId="77777777" w:rsidR="009C314C" w:rsidRPr="00350E3C" w:rsidRDefault="009C314C" w:rsidP="00F7498C">
            <w:pPr>
              <w:widowControl w:val="0"/>
              <w:jc w:val="both"/>
              <w:rPr>
                <w:rFonts w:ascii="Times New Roman" w:hAnsi="Times New Roman" w:cs="Times New Roman"/>
                <w:bCs/>
                <w:sz w:val="28"/>
                <w:szCs w:val="28"/>
              </w:rPr>
            </w:pPr>
            <w:r w:rsidRPr="00350E3C">
              <w:rPr>
                <w:rFonts w:ascii="Times New Roman" w:hAnsi="Times New Roman" w:cs="Times New Roman"/>
                <w:bCs/>
                <w:iCs/>
                <w:sz w:val="28"/>
                <w:szCs w:val="28"/>
              </w:rPr>
              <w:t>Trình độ chuyên môn</w:t>
            </w:r>
          </w:p>
        </w:tc>
      </w:tr>
      <w:tr w:rsidR="009C314C" w:rsidRPr="00350E3C" w14:paraId="5FE9CD01" w14:textId="77777777" w:rsidTr="00EE5762">
        <w:trPr>
          <w:trHeight w:val="567"/>
        </w:trPr>
        <w:tc>
          <w:tcPr>
            <w:tcW w:w="746" w:type="dxa"/>
          </w:tcPr>
          <w:p w14:paraId="4657807F" w14:textId="77777777" w:rsidR="009C314C" w:rsidRPr="00350E3C" w:rsidRDefault="009C314C" w:rsidP="00F7498C">
            <w:pPr>
              <w:widowControl w:val="0"/>
              <w:jc w:val="both"/>
              <w:rPr>
                <w:rFonts w:ascii="Times New Roman" w:hAnsi="Times New Roman" w:cs="Times New Roman"/>
                <w:sz w:val="28"/>
                <w:szCs w:val="28"/>
              </w:rPr>
            </w:pPr>
            <w:r w:rsidRPr="00350E3C">
              <w:rPr>
                <w:rFonts w:ascii="Times New Roman" w:hAnsi="Times New Roman" w:cs="Times New Roman"/>
                <w:sz w:val="28"/>
                <w:szCs w:val="28"/>
              </w:rPr>
              <w:t>1</w:t>
            </w:r>
          </w:p>
        </w:tc>
        <w:tc>
          <w:tcPr>
            <w:tcW w:w="4103" w:type="dxa"/>
          </w:tcPr>
          <w:p w14:paraId="25E96AAB" w14:textId="77777777" w:rsidR="009C314C" w:rsidRPr="00350E3C" w:rsidRDefault="009C314C" w:rsidP="00F7498C">
            <w:pPr>
              <w:widowControl w:val="0"/>
              <w:jc w:val="both"/>
              <w:rPr>
                <w:rFonts w:ascii="Times New Roman" w:hAnsi="Times New Roman" w:cs="Times New Roman"/>
                <w:sz w:val="28"/>
                <w:szCs w:val="28"/>
              </w:rPr>
            </w:pPr>
            <w:r w:rsidRPr="00350E3C">
              <w:rPr>
                <w:rFonts w:ascii="Times New Roman" w:hAnsi="Times New Roman" w:cs="Times New Roman"/>
                <w:sz w:val="28"/>
                <w:szCs w:val="28"/>
              </w:rPr>
              <w:t>Công nhân tham gia thi công gói thầu (có bảng kê danh sách, tên tuổi, bậc thợ công nhân)</w:t>
            </w:r>
          </w:p>
        </w:tc>
        <w:tc>
          <w:tcPr>
            <w:tcW w:w="4110" w:type="dxa"/>
          </w:tcPr>
          <w:p w14:paraId="06ADF67F" w14:textId="77777777" w:rsidR="009C314C" w:rsidRPr="00350E3C" w:rsidRDefault="009C314C" w:rsidP="00F7498C">
            <w:pPr>
              <w:widowControl w:val="0"/>
              <w:jc w:val="both"/>
              <w:rPr>
                <w:rFonts w:ascii="Times New Roman" w:hAnsi="Times New Roman" w:cs="Times New Roman"/>
                <w:iCs/>
                <w:sz w:val="28"/>
                <w:szCs w:val="28"/>
              </w:rPr>
            </w:pPr>
            <w:r w:rsidRPr="00350E3C">
              <w:rPr>
                <w:rFonts w:ascii="Times New Roman" w:hAnsi="Times New Roman" w:cs="Times New Roman"/>
                <w:iCs/>
                <w:sz w:val="28"/>
                <w:szCs w:val="28"/>
              </w:rPr>
              <w:t>- Số lượng công nhân kỹ thuật bậc 3/7 trở lên: 15</w:t>
            </w:r>
            <w:r w:rsidRPr="00350E3C">
              <w:rPr>
                <w:rFonts w:ascii="Times New Roman" w:hAnsi="Times New Roman" w:cs="Times New Roman"/>
                <w:iCs/>
                <w:sz w:val="28"/>
                <w:szCs w:val="28"/>
                <w:vertAlign w:val="superscript"/>
              </w:rPr>
              <w:t xml:space="preserve"> </w:t>
            </w:r>
            <w:r w:rsidRPr="00350E3C">
              <w:rPr>
                <w:rFonts w:ascii="Times New Roman" w:hAnsi="Times New Roman" w:cs="Times New Roman"/>
                <w:iCs/>
                <w:sz w:val="28"/>
                <w:szCs w:val="28"/>
              </w:rPr>
              <w:t>người.</w:t>
            </w:r>
          </w:p>
          <w:p w14:paraId="5AD6077A" w14:textId="77777777" w:rsidR="009C314C" w:rsidRPr="00350E3C" w:rsidRDefault="009C314C" w:rsidP="00F7498C">
            <w:pPr>
              <w:widowControl w:val="0"/>
              <w:jc w:val="both"/>
              <w:rPr>
                <w:rFonts w:ascii="Times New Roman" w:hAnsi="Times New Roman" w:cs="Times New Roman"/>
                <w:iCs/>
                <w:sz w:val="28"/>
                <w:szCs w:val="28"/>
              </w:rPr>
            </w:pPr>
            <w:r w:rsidRPr="00350E3C">
              <w:rPr>
                <w:rFonts w:ascii="Times New Roman" w:hAnsi="Times New Roman" w:cs="Times New Roman"/>
                <w:iCs/>
                <w:sz w:val="28"/>
                <w:szCs w:val="28"/>
              </w:rPr>
              <w:t xml:space="preserve">- Được cấp Thẻ an toàn lao động </w:t>
            </w:r>
          </w:p>
        </w:tc>
      </w:tr>
    </w:tbl>
    <w:p w14:paraId="276A789B" w14:textId="77777777" w:rsidR="009C314C" w:rsidRPr="00350E3C" w:rsidRDefault="009C314C" w:rsidP="00F7498C">
      <w:pPr>
        <w:jc w:val="both"/>
        <w:rPr>
          <w:rFonts w:ascii="Times New Roman" w:hAnsi="Times New Roman" w:cs="Times New Roman"/>
          <w:color w:val="000000"/>
          <w:spacing w:val="2"/>
          <w:sz w:val="10"/>
          <w:szCs w:val="10"/>
          <w:lang w:val="nl-NL"/>
        </w:rPr>
      </w:pPr>
    </w:p>
    <w:p w14:paraId="3AA19299" w14:textId="1BF56171" w:rsidR="009C314C" w:rsidRPr="000455B8" w:rsidRDefault="000455B8" w:rsidP="00F7498C">
      <w:pPr>
        <w:jc w:val="both"/>
        <w:rPr>
          <w:rFonts w:ascii="Times New Roman" w:hAnsi="Times New Roman" w:cs="Times New Roman"/>
          <w:sz w:val="28"/>
          <w:szCs w:val="28"/>
        </w:rPr>
      </w:pPr>
      <w:r w:rsidRPr="000455B8">
        <w:rPr>
          <w:rFonts w:ascii="Times New Roman" w:hAnsi="Times New Roman" w:cs="Times New Roman"/>
          <w:spacing w:val="2"/>
          <w:sz w:val="28"/>
          <w:szCs w:val="28"/>
          <w:lang w:val="nl-NL"/>
        </w:rPr>
        <w:t>Nhà thầu có thể đính kèm hoặc không đính thẻ này trong E-HSDT, kể cả trường hợp E-HSMT có yêu cầu công nhân phải có thẻ này. Trường hợp trúng thầu, nhà thầu phải xuất trình thẻ cho công nhân theo yêu cầu trước khi trao hợp đồng</w:t>
      </w:r>
    </w:p>
    <w:p w14:paraId="199927DB" w14:textId="46B4BE1A"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9C314C" w:rsidRPr="00350E3C">
        <w:rPr>
          <w:rFonts w:ascii="Times New Roman" w:hAnsi="Times New Roman" w:cs="Times New Roman"/>
          <w:b/>
          <w:iCs/>
          <w:sz w:val="28"/>
          <w:szCs w:val="28"/>
        </w:rPr>
        <w:t>9</w:t>
      </w:r>
      <w:r w:rsidR="00647F85" w:rsidRPr="00350E3C">
        <w:rPr>
          <w:rFonts w:ascii="Times New Roman" w:hAnsi="Times New Roman" w:cs="Times New Roman"/>
          <w:b/>
          <w:iCs/>
          <w:sz w:val="28"/>
          <w:szCs w:val="28"/>
        </w:rPr>
        <w:t xml:space="preserve">. Yêu cầu về biện pháp tổ chức thi công tổng thể và các hạng mục; </w:t>
      </w:r>
    </w:p>
    <w:p w14:paraId="4B22E5D6"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color w:val="000000" w:themeColor="text1"/>
          <w:sz w:val="28"/>
          <w:szCs w:val="28"/>
        </w:rPr>
      </w:pPr>
      <w:r w:rsidRPr="00350E3C">
        <w:rPr>
          <w:rFonts w:ascii="Times New Roman" w:hAnsi="Times New Roman" w:cs="Times New Roman"/>
          <w:b/>
          <w:color w:val="000000" w:themeColor="text1"/>
          <w:sz w:val="28"/>
          <w:szCs w:val="28"/>
        </w:rPr>
        <w:t>A/ Chuẩn bị mặt bằng thi công</w:t>
      </w:r>
    </w:p>
    <w:p w14:paraId="14D81B4F" w14:textId="4E64A7FA"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lastRenderedPageBreak/>
        <w:t>Sau khi được chủ đầu tư là Công ty Điện lực Hoàn Kiếm thông báo trúng thầu, bên nhà thầu xây dựng công trình phối hợp cùng chủ đầu tư giải quyết làm các việc sau:</w:t>
      </w:r>
    </w:p>
    <w:p w14:paraId="419C7400"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rPr>
      </w:pPr>
      <w:r w:rsidRPr="00350E3C">
        <w:rPr>
          <w:rFonts w:ascii="Times New Roman" w:hAnsi="Times New Roman" w:cs="Times New Roman"/>
          <w:b/>
          <w:bCs/>
          <w:color w:val="000000" w:themeColor="text1"/>
          <w:sz w:val="28"/>
          <w:szCs w:val="28"/>
        </w:rPr>
        <w:t>a) Trách nhiệm của bên B (nhà thầu):</w:t>
      </w:r>
    </w:p>
    <w:p w14:paraId="2A1AF6B9"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Bên B phải sử dụng đúng mặt bằng thi công được giao. Chịu trách nhiệm nếu trong thi công gây ra thiệt hại hoặc ảnh hưởng không tốt đến công trình công cộng hoặc đền bù phục vụ thi công như: lán trại, thuê mặt bằng, phục vụ vận chuyển.</w:t>
      </w:r>
    </w:p>
    <w:p w14:paraId="6777DF10"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Trong quá trình thi công đào rải rãnh cáp, hố chôn cột, đơn vị thi công phải có biện pháp đảm bảo an toàn cho người lao động và người dân đi lại trong khu vực thi công.</w:t>
      </w:r>
    </w:p>
    <w:p w14:paraId="7CB54A11" w14:textId="5972AC47" w:rsidR="009C314C" w:rsidRPr="00350E3C" w:rsidRDefault="009C314C" w:rsidP="00F7498C">
      <w:pPr>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Phối hợp chặt chẽ với bên giao thầu và các đơn vì có liên quan như: các phòng ban chức năng của Công ty Điện lực Hoàn Kiếm, tổ quản lí điện khu vực, UBND và Công an phường sở tại để liên hệ trước và trong suốt quá trình thi công.</w:t>
      </w:r>
    </w:p>
    <w:p w14:paraId="3E424719" w14:textId="337F20E6" w:rsidR="00647F85" w:rsidRPr="00EB409E" w:rsidRDefault="00EB409E" w:rsidP="00EB409E">
      <w:pPr>
        <w:widowControl w:val="0"/>
        <w:spacing w:before="120" w:after="120" w:line="264" w:lineRule="auto"/>
        <w:jc w:val="both"/>
        <w:rPr>
          <w:rFonts w:ascii="Times New Roman" w:hAnsi="Times New Roman" w:cs="Times New Roman"/>
          <w:b/>
          <w:bCs/>
          <w:sz w:val="28"/>
          <w:szCs w:val="28"/>
        </w:rPr>
      </w:pPr>
      <w:r>
        <w:rPr>
          <w:rFonts w:ascii="Times New Roman" w:hAnsi="Times New Roman" w:cs="Times New Roman"/>
          <w:b/>
          <w:bCs/>
          <w:sz w:val="28"/>
          <w:szCs w:val="28"/>
        </w:rPr>
        <w:t>1.</w:t>
      </w:r>
      <w:r w:rsidR="00647F85" w:rsidRPr="00EB409E">
        <w:rPr>
          <w:rFonts w:ascii="Times New Roman" w:hAnsi="Times New Roman" w:cs="Times New Roman"/>
          <w:b/>
          <w:bCs/>
          <w:sz w:val="28"/>
          <w:szCs w:val="28"/>
        </w:rPr>
        <w:t>1</w:t>
      </w:r>
      <w:r w:rsidR="004A2BEA">
        <w:rPr>
          <w:rFonts w:ascii="Times New Roman" w:hAnsi="Times New Roman" w:cs="Times New Roman"/>
          <w:b/>
          <w:bCs/>
          <w:sz w:val="28"/>
          <w:szCs w:val="28"/>
        </w:rPr>
        <w:t>0</w:t>
      </w:r>
      <w:r w:rsidR="00647F85" w:rsidRPr="00EB409E">
        <w:rPr>
          <w:rFonts w:ascii="Times New Roman" w:hAnsi="Times New Roman" w:cs="Times New Roman"/>
          <w:b/>
          <w:bCs/>
          <w:sz w:val="28"/>
          <w:szCs w:val="28"/>
        </w:rPr>
        <w:t>. Yêu cầu về bảo hành, bảo trì, duy tu bảo dưỡng (nếu có);</w:t>
      </w:r>
    </w:p>
    <w:p w14:paraId="37256F0C" w14:textId="2F1DE03D" w:rsidR="00D32846" w:rsidRDefault="009C314C" w:rsidP="004A2BEA">
      <w:pPr>
        <w:widowControl w:val="0"/>
        <w:spacing w:before="120" w:after="120" w:line="264" w:lineRule="auto"/>
        <w:ind w:firstLine="709"/>
        <w:jc w:val="both"/>
        <w:rPr>
          <w:rFonts w:ascii="Times New Roman" w:hAnsi="Times New Roman" w:cs="Times New Roman"/>
          <w:i/>
          <w:sz w:val="28"/>
          <w:szCs w:val="28"/>
        </w:rPr>
      </w:pPr>
      <w:r w:rsidRPr="00350E3C">
        <w:rPr>
          <w:rFonts w:ascii="Times New Roman" w:hAnsi="Times New Roman" w:cs="Times New Roman"/>
          <w:color w:val="000000" w:themeColor="text1"/>
          <w:spacing w:val="2"/>
          <w:sz w:val="28"/>
          <w:szCs w:val="28"/>
        </w:rPr>
        <w:t xml:space="preserve">Có cam kết thời gian bảo hành lớn hơn hoặc bằng </w:t>
      </w:r>
      <w:r w:rsidRPr="007A11EF">
        <w:rPr>
          <w:rFonts w:ascii="Times New Roman" w:hAnsi="Times New Roman" w:cs="Times New Roman"/>
          <w:b/>
          <w:bCs/>
          <w:color w:val="000000" w:themeColor="text1"/>
          <w:spacing w:val="2"/>
          <w:sz w:val="28"/>
          <w:szCs w:val="28"/>
        </w:rPr>
        <w:t>2 năm</w:t>
      </w:r>
      <w:r w:rsidRPr="00350E3C">
        <w:rPr>
          <w:rFonts w:ascii="Times New Roman" w:hAnsi="Times New Roman" w:cs="Times New Roman"/>
          <w:color w:val="000000" w:themeColor="text1"/>
          <w:spacing w:val="2"/>
          <w:sz w:val="28"/>
          <w:szCs w:val="28"/>
        </w:rPr>
        <w:t xml:space="preserve"> tính từ ngày công trình được nghiệm thu, bàn giao</w:t>
      </w:r>
      <w:r w:rsidR="00EB409E">
        <w:rPr>
          <w:rFonts w:ascii="Times New Roman" w:hAnsi="Times New Roman" w:cs="Times New Roman"/>
          <w:color w:val="000000" w:themeColor="text1"/>
          <w:spacing w:val="2"/>
          <w:sz w:val="28"/>
          <w:szCs w:val="28"/>
        </w:rPr>
        <w:t xml:space="preserve">. </w:t>
      </w:r>
    </w:p>
    <w:p w14:paraId="33B7D5E1" w14:textId="57F0A0E7" w:rsidR="00647F85" w:rsidRPr="00350E3C" w:rsidRDefault="00647F85" w:rsidP="00F7498C">
      <w:pPr>
        <w:spacing w:before="120" w:after="120" w:line="264" w:lineRule="auto"/>
        <w:jc w:val="both"/>
        <w:rPr>
          <w:rStyle w:val="Heading3Char1"/>
          <w:rFonts w:eastAsiaTheme="majorEastAsia"/>
          <w:szCs w:val="28"/>
        </w:rPr>
      </w:pPr>
      <w:r w:rsidRPr="00350E3C">
        <w:rPr>
          <w:rFonts w:ascii="Times New Roman" w:hAnsi="Times New Roman" w:cs="Times New Roman"/>
          <w:b/>
          <w:sz w:val="28"/>
          <w:szCs w:val="28"/>
        </w:rPr>
        <w:t xml:space="preserve"> </w:t>
      </w:r>
      <w:r w:rsidRPr="00350E3C">
        <w:rPr>
          <w:rStyle w:val="Heading3Char1"/>
          <w:rFonts w:eastAsiaTheme="majorEastAsia"/>
          <w:szCs w:val="28"/>
        </w:rPr>
        <w:t>IV . Các bản vẽ</w:t>
      </w:r>
    </w:p>
    <w:p w14:paraId="2E94F3A1" w14:textId="77777777" w:rsidR="00647F85" w:rsidRPr="00350E3C" w:rsidRDefault="00647F85" w:rsidP="00F7498C">
      <w:pPr>
        <w:spacing w:before="120" w:after="120" w:line="264" w:lineRule="auto"/>
        <w:ind w:firstLine="720"/>
        <w:jc w:val="both"/>
        <w:rPr>
          <w:rFonts w:ascii="Times New Roman" w:hAnsi="Times New Roman" w:cs="Times New Roman"/>
          <w:sz w:val="28"/>
          <w:szCs w:val="28"/>
        </w:rPr>
      </w:pPr>
      <w:r w:rsidRPr="00350E3C">
        <w:rPr>
          <w:rFonts w:ascii="Times New Roman" w:hAnsi="Times New Roman" w:cs="Times New Roman"/>
          <w:sz w:val="28"/>
          <w:szCs w:val="28"/>
        </w:rPr>
        <w:t>Mục này liệt kê các bản vẽ  kèm theo E-HSMT</w:t>
      </w:r>
      <w:r w:rsidRPr="00350E3C">
        <w:rPr>
          <w:rFonts w:ascii="Times New Roman" w:hAnsi="Times New Roman" w:cs="Times New Roman"/>
          <w:sz w:val="28"/>
          <w:szCs w:val="28"/>
          <w:vertAlign w:val="superscript"/>
        </w:rPr>
        <w:t>(*)</w:t>
      </w:r>
      <w:r w:rsidRPr="00350E3C">
        <w:rPr>
          <w:rFonts w:ascii="Times New Roman" w:hAnsi="Times New Roman" w:cs="Times New Roman"/>
          <w:sz w:val="28"/>
          <w:szCs w:val="28"/>
        </w:rPr>
        <w:t xml:space="preserve"> </w:t>
      </w:r>
    </w:p>
    <w:p w14:paraId="5CFCB2DA" w14:textId="041A0B84" w:rsidR="00E73DF2" w:rsidRPr="00350E3C" w:rsidRDefault="00E73DF2" w:rsidP="00E73DF2">
      <w:pPr>
        <w:widowControl w:val="0"/>
        <w:spacing w:before="120" w:after="120" w:line="264" w:lineRule="auto"/>
        <w:ind w:firstLine="709"/>
        <w:jc w:val="both"/>
        <w:rPr>
          <w:rFonts w:ascii="Times New Roman" w:hAnsi="Times New Roman" w:cs="Times New Roman"/>
          <w:b/>
          <w:bCs/>
          <w:sz w:val="28"/>
          <w:szCs w:val="28"/>
        </w:rPr>
      </w:pPr>
      <w:r w:rsidRPr="00350E3C">
        <w:rPr>
          <w:rFonts w:ascii="Times New Roman" w:hAnsi="Times New Roman" w:cs="Times New Roman"/>
          <w:b/>
          <w:bCs/>
          <w:spacing w:val="-4"/>
          <w:sz w:val="28"/>
          <w:szCs w:val="28"/>
        </w:rPr>
        <w:t>E-HSMT này gồm có các bản vẽ: Tập 2 bản vẽ BCKTKT công trình (đính kèm theo HSMT này)</w:t>
      </w:r>
    </w:p>
    <w:p w14:paraId="593636E7" w14:textId="77777777" w:rsidR="00AA6F27" w:rsidRPr="00350E3C" w:rsidRDefault="00AA6F27" w:rsidP="00F7498C">
      <w:pPr>
        <w:jc w:val="both"/>
        <w:rPr>
          <w:rFonts w:ascii="Times New Roman" w:hAnsi="Times New Roman" w:cs="Times New Roman"/>
          <w:sz w:val="28"/>
          <w:szCs w:val="28"/>
        </w:rPr>
      </w:pPr>
    </w:p>
    <w:p w14:paraId="2916CEA9" w14:textId="77777777" w:rsidR="00350E3C" w:rsidRDefault="00350E3C" w:rsidP="00F7498C">
      <w:pPr>
        <w:jc w:val="both"/>
        <w:rPr>
          <w:rFonts w:ascii="Times New Roman" w:hAnsi="Times New Roman" w:cs="Times New Roman"/>
          <w:sz w:val="28"/>
          <w:szCs w:val="28"/>
        </w:rPr>
      </w:pPr>
    </w:p>
    <w:p w14:paraId="116C798A" w14:textId="77777777" w:rsidR="002A62BB" w:rsidRPr="00350E3C" w:rsidRDefault="002A62BB" w:rsidP="00F7498C">
      <w:pPr>
        <w:jc w:val="both"/>
        <w:rPr>
          <w:rFonts w:ascii="Times New Roman" w:hAnsi="Times New Roman" w:cs="Times New Roman"/>
          <w:sz w:val="28"/>
          <w:szCs w:val="28"/>
        </w:rPr>
      </w:pPr>
    </w:p>
    <w:p w14:paraId="6983D5CD" w14:textId="77777777" w:rsidR="00350E3C" w:rsidRPr="00350E3C" w:rsidRDefault="00350E3C" w:rsidP="00F7498C">
      <w:pPr>
        <w:jc w:val="both"/>
        <w:rPr>
          <w:rFonts w:ascii="Times New Roman" w:hAnsi="Times New Roman" w:cs="Times New Roman"/>
          <w:sz w:val="28"/>
          <w:szCs w:val="28"/>
        </w:rPr>
      </w:pPr>
    </w:p>
    <w:p w14:paraId="0B1C8190" w14:textId="77777777" w:rsidR="00350E3C" w:rsidRPr="00350E3C" w:rsidRDefault="00350E3C" w:rsidP="00F7498C">
      <w:pPr>
        <w:jc w:val="both"/>
        <w:rPr>
          <w:rFonts w:ascii="Times New Roman" w:hAnsi="Times New Roman" w:cs="Times New Roman"/>
          <w:sz w:val="28"/>
          <w:szCs w:val="28"/>
        </w:rPr>
      </w:pPr>
    </w:p>
    <w:p w14:paraId="121A72CA" w14:textId="77777777" w:rsidR="00350E3C" w:rsidRPr="00350E3C" w:rsidRDefault="00350E3C" w:rsidP="00F7498C">
      <w:pPr>
        <w:jc w:val="both"/>
        <w:rPr>
          <w:rFonts w:ascii="Times New Roman" w:hAnsi="Times New Roman" w:cs="Times New Roman"/>
          <w:sz w:val="28"/>
          <w:szCs w:val="28"/>
        </w:rPr>
      </w:pPr>
    </w:p>
    <w:p w14:paraId="296CD6B8" w14:textId="77777777" w:rsidR="00350E3C" w:rsidRPr="00350E3C" w:rsidRDefault="00350E3C" w:rsidP="00F7498C">
      <w:pPr>
        <w:jc w:val="both"/>
        <w:rPr>
          <w:rFonts w:ascii="Times New Roman" w:hAnsi="Times New Roman" w:cs="Times New Roman"/>
          <w:sz w:val="28"/>
          <w:szCs w:val="28"/>
        </w:rPr>
      </w:pPr>
    </w:p>
    <w:p w14:paraId="01A9C043" w14:textId="77777777" w:rsidR="00350E3C" w:rsidRPr="00350E3C" w:rsidRDefault="00350E3C" w:rsidP="00F7498C">
      <w:pPr>
        <w:jc w:val="both"/>
        <w:rPr>
          <w:rFonts w:ascii="Times New Roman" w:hAnsi="Times New Roman" w:cs="Times New Roman"/>
          <w:sz w:val="28"/>
          <w:szCs w:val="28"/>
        </w:rPr>
      </w:pPr>
    </w:p>
    <w:p w14:paraId="323FBB37" w14:textId="77777777" w:rsidR="00350E3C" w:rsidRPr="00350E3C" w:rsidRDefault="00350E3C" w:rsidP="00F7498C">
      <w:pPr>
        <w:jc w:val="both"/>
        <w:rPr>
          <w:rFonts w:ascii="Times New Roman" w:hAnsi="Times New Roman" w:cs="Times New Roman"/>
          <w:sz w:val="28"/>
          <w:szCs w:val="28"/>
        </w:rPr>
      </w:pPr>
    </w:p>
    <w:p w14:paraId="160B5DFC" w14:textId="77777777" w:rsidR="00350E3C" w:rsidRPr="00350E3C" w:rsidRDefault="00350E3C" w:rsidP="00F7498C">
      <w:pPr>
        <w:jc w:val="both"/>
        <w:rPr>
          <w:rFonts w:ascii="Times New Roman" w:hAnsi="Times New Roman" w:cs="Times New Roman"/>
          <w:sz w:val="28"/>
          <w:szCs w:val="28"/>
        </w:rPr>
      </w:pPr>
    </w:p>
    <w:p w14:paraId="12E95217" w14:textId="77777777" w:rsidR="00350E3C" w:rsidRPr="00350E3C" w:rsidRDefault="00350E3C" w:rsidP="00F7498C">
      <w:pPr>
        <w:jc w:val="both"/>
        <w:rPr>
          <w:rFonts w:ascii="Times New Roman" w:hAnsi="Times New Roman" w:cs="Times New Roman"/>
          <w:sz w:val="28"/>
          <w:szCs w:val="28"/>
        </w:rPr>
      </w:pPr>
    </w:p>
    <w:p w14:paraId="21D5A6ED" w14:textId="77777777" w:rsidR="00350E3C" w:rsidRPr="00350E3C" w:rsidRDefault="00350E3C" w:rsidP="00F7498C">
      <w:pPr>
        <w:jc w:val="both"/>
        <w:rPr>
          <w:rFonts w:ascii="Times New Roman" w:hAnsi="Times New Roman" w:cs="Times New Roman"/>
          <w:sz w:val="28"/>
          <w:szCs w:val="28"/>
        </w:rPr>
      </w:pPr>
    </w:p>
    <w:p w14:paraId="4EE0F33D" w14:textId="77777777" w:rsidR="00350E3C" w:rsidRPr="00350E3C" w:rsidRDefault="00350E3C" w:rsidP="00F7498C">
      <w:pPr>
        <w:jc w:val="both"/>
        <w:rPr>
          <w:rFonts w:ascii="Times New Roman" w:hAnsi="Times New Roman" w:cs="Times New Roman"/>
          <w:sz w:val="28"/>
          <w:szCs w:val="28"/>
        </w:rPr>
      </w:pPr>
    </w:p>
    <w:sectPr w:rsidR="00350E3C" w:rsidRPr="00350E3C" w:rsidSect="00BB15A0">
      <w:pgSz w:w="11906" w:h="16838" w:code="9"/>
      <w:pgMar w:top="709" w:right="1021" w:bottom="1021" w:left="147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0AD6E" w14:textId="77777777" w:rsidR="00425D38" w:rsidRDefault="00425D38" w:rsidP="00332AE8">
      <w:pPr>
        <w:spacing w:after="0" w:line="240" w:lineRule="auto"/>
      </w:pPr>
      <w:r>
        <w:separator/>
      </w:r>
    </w:p>
  </w:endnote>
  <w:endnote w:type="continuationSeparator" w:id="0">
    <w:p w14:paraId="25DB2C60" w14:textId="77777777" w:rsidR="00425D38" w:rsidRDefault="00425D38" w:rsidP="00332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C866" w14:textId="77777777" w:rsidR="00425D38" w:rsidRDefault="00425D38" w:rsidP="00332AE8">
      <w:pPr>
        <w:spacing w:after="0" w:line="240" w:lineRule="auto"/>
      </w:pPr>
      <w:r>
        <w:separator/>
      </w:r>
    </w:p>
  </w:footnote>
  <w:footnote w:type="continuationSeparator" w:id="0">
    <w:p w14:paraId="1391F5C0" w14:textId="77777777" w:rsidR="00425D38" w:rsidRDefault="00425D38" w:rsidP="00332A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F110B"/>
    <w:multiLevelType w:val="hybridMultilevel"/>
    <w:tmpl w:val="0922CB04"/>
    <w:lvl w:ilvl="0" w:tplc="FFFFFFFF">
      <w:start w:val="2"/>
      <w:numFmt w:val="bullet"/>
      <w:lvlText w:val="-"/>
      <w:lvlJc w:val="left"/>
      <w:pPr>
        <w:ind w:left="720" w:hanging="360"/>
      </w:pPr>
      <w:rPr>
        <w:rFonts w:ascii="Times New Roman" w:eastAsia="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Times New Roman" w:hAnsi="Times New Roman" w:hint="default"/>
      </w:rPr>
    </w:lvl>
    <w:lvl w:ilvl="3" w:tplc="FFFFFFFF" w:tentative="1">
      <w:start w:val="1"/>
      <w:numFmt w:val="bullet"/>
      <w:lvlText w:val=""/>
      <w:lvlJc w:val="left"/>
      <w:pPr>
        <w:ind w:left="2880" w:hanging="360"/>
      </w:pPr>
      <w:rPr>
        <w:rFonts w:ascii="Times New Roman" w:hAnsi="Times New Roman"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Times New Roman" w:hAnsi="Times New Roman" w:hint="default"/>
      </w:rPr>
    </w:lvl>
    <w:lvl w:ilvl="6" w:tplc="FFFFFFFF" w:tentative="1">
      <w:start w:val="1"/>
      <w:numFmt w:val="bullet"/>
      <w:lvlText w:val=""/>
      <w:lvlJc w:val="left"/>
      <w:pPr>
        <w:ind w:left="5040" w:hanging="360"/>
      </w:pPr>
      <w:rPr>
        <w:rFonts w:ascii="Times New Roman" w:hAnsi="Times New Roman"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Times New Roman" w:hAnsi="Times New Roman" w:hint="default"/>
      </w:rPr>
    </w:lvl>
  </w:abstractNum>
  <w:abstractNum w:abstractNumId="1" w15:restartNumberingAfterBreak="0">
    <w:nsid w:val="2DF670B3"/>
    <w:multiLevelType w:val="hybridMultilevel"/>
    <w:tmpl w:val="5B7035F0"/>
    <w:lvl w:ilvl="0" w:tplc="CC8A806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EC7CEE"/>
    <w:multiLevelType w:val="hybridMultilevel"/>
    <w:tmpl w:val="6866846E"/>
    <w:lvl w:ilvl="0" w:tplc="411079A6">
      <w:start w:val="2"/>
      <w:numFmt w:val="bullet"/>
      <w:lvlText w:val=""/>
      <w:lvlJc w:val="left"/>
      <w:pPr>
        <w:ind w:left="720" w:hanging="360"/>
      </w:pPr>
      <w:rPr>
        <w:rFonts w:ascii="Symbol" w:eastAsiaTheme="maj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F6458E"/>
    <w:multiLevelType w:val="hybridMultilevel"/>
    <w:tmpl w:val="ED8E1F7C"/>
    <w:lvl w:ilvl="0" w:tplc="04090005">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C35078"/>
    <w:multiLevelType w:val="hybridMultilevel"/>
    <w:tmpl w:val="98D6F5FA"/>
    <w:lvl w:ilvl="0" w:tplc="044076B0">
      <w:numFmt w:val="bullet"/>
      <w:suff w:val="space"/>
      <w:lvlText w:val="-"/>
      <w:lvlJc w:val="left"/>
      <w:pPr>
        <w:ind w:left="0" w:firstLine="360"/>
      </w:pPr>
      <w:rPr>
        <w:rFonts w:ascii="Times New Roman" w:eastAsia="Times New Roman" w:hAnsi="Times New Roman" w:cs="Times New Roman" w:hint="default"/>
        <w:b w:val="0"/>
        <w:bCs w:val="0"/>
        <w:i w:val="0"/>
        <w:iCs w:val="0"/>
        <w:w w:val="100"/>
        <w:sz w:val="28"/>
        <w:szCs w:val="28"/>
        <w:lang w:val="vi" w:eastAsia="en-US" w:bidi="ar-SA"/>
      </w:rPr>
    </w:lvl>
    <w:lvl w:ilvl="1" w:tplc="36FEFEEA">
      <w:numFmt w:val="bullet"/>
      <w:lvlText w:val="•"/>
      <w:lvlJc w:val="left"/>
      <w:pPr>
        <w:ind w:left="1410" w:hanging="154"/>
      </w:pPr>
      <w:rPr>
        <w:rFonts w:hint="default"/>
        <w:lang w:val="vi" w:eastAsia="en-US" w:bidi="ar-SA"/>
      </w:rPr>
    </w:lvl>
    <w:lvl w:ilvl="2" w:tplc="1FB007CA">
      <w:numFmt w:val="bullet"/>
      <w:lvlText w:val="•"/>
      <w:lvlJc w:val="left"/>
      <w:pPr>
        <w:ind w:left="2421" w:hanging="154"/>
      </w:pPr>
      <w:rPr>
        <w:rFonts w:hint="default"/>
        <w:lang w:val="vi" w:eastAsia="en-US" w:bidi="ar-SA"/>
      </w:rPr>
    </w:lvl>
    <w:lvl w:ilvl="3" w:tplc="31A6F954">
      <w:numFmt w:val="bullet"/>
      <w:lvlText w:val="•"/>
      <w:lvlJc w:val="left"/>
      <w:pPr>
        <w:ind w:left="3431" w:hanging="154"/>
      </w:pPr>
      <w:rPr>
        <w:rFonts w:hint="default"/>
        <w:lang w:val="vi" w:eastAsia="en-US" w:bidi="ar-SA"/>
      </w:rPr>
    </w:lvl>
    <w:lvl w:ilvl="4" w:tplc="BDEEF6C2">
      <w:numFmt w:val="bullet"/>
      <w:lvlText w:val="•"/>
      <w:lvlJc w:val="left"/>
      <w:pPr>
        <w:ind w:left="4442" w:hanging="154"/>
      </w:pPr>
      <w:rPr>
        <w:rFonts w:hint="default"/>
        <w:lang w:val="vi" w:eastAsia="en-US" w:bidi="ar-SA"/>
      </w:rPr>
    </w:lvl>
    <w:lvl w:ilvl="5" w:tplc="19309368">
      <w:numFmt w:val="bullet"/>
      <w:lvlText w:val="•"/>
      <w:lvlJc w:val="left"/>
      <w:pPr>
        <w:ind w:left="5453" w:hanging="154"/>
      </w:pPr>
      <w:rPr>
        <w:rFonts w:hint="default"/>
        <w:lang w:val="vi" w:eastAsia="en-US" w:bidi="ar-SA"/>
      </w:rPr>
    </w:lvl>
    <w:lvl w:ilvl="6" w:tplc="75D4D1EC">
      <w:numFmt w:val="bullet"/>
      <w:lvlText w:val="•"/>
      <w:lvlJc w:val="left"/>
      <w:pPr>
        <w:ind w:left="6463" w:hanging="154"/>
      </w:pPr>
      <w:rPr>
        <w:rFonts w:hint="default"/>
        <w:lang w:val="vi" w:eastAsia="en-US" w:bidi="ar-SA"/>
      </w:rPr>
    </w:lvl>
    <w:lvl w:ilvl="7" w:tplc="E102BA04">
      <w:numFmt w:val="bullet"/>
      <w:lvlText w:val="•"/>
      <w:lvlJc w:val="left"/>
      <w:pPr>
        <w:ind w:left="7474" w:hanging="154"/>
      </w:pPr>
      <w:rPr>
        <w:rFonts w:hint="default"/>
        <w:lang w:val="vi" w:eastAsia="en-US" w:bidi="ar-SA"/>
      </w:rPr>
    </w:lvl>
    <w:lvl w:ilvl="8" w:tplc="C06EDE62">
      <w:numFmt w:val="bullet"/>
      <w:lvlText w:val="•"/>
      <w:lvlJc w:val="left"/>
      <w:pPr>
        <w:ind w:left="8485" w:hanging="154"/>
      </w:pPr>
      <w:rPr>
        <w:rFonts w:hint="default"/>
        <w:lang w:val="vi" w:eastAsia="en-US" w:bidi="ar-SA"/>
      </w:rPr>
    </w:lvl>
  </w:abstractNum>
  <w:abstractNum w:abstractNumId="6" w15:restartNumberingAfterBreak="0">
    <w:nsid w:val="67B553A0"/>
    <w:multiLevelType w:val="multilevel"/>
    <w:tmpl w:val="B57601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71D663CC"/>
    <w:multiLevelType w:val="multilevel"/>
    <w:tmpl w:val="1A3A7818"/>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4"/>
  </w:num>
  <w:num w:numId="3">
    <w:abstractNumId w:val="0"/>
  </w:num>
  <w:num w:numId="4">
    <w:abstractNumId w:val="1"/>
  </w:num>
  <w:num w:numId="5">
    <w:abstractNumId w:val="3"/>
  </w:num>
  <w:num w:numId="6">
    <w:abstractNumId w:val="6"/>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F85"/>
    <w:rsid w:val="000152FF"/>
    <w:rsid w:val="000376B1"/>
    <w:rsid w:val="000377C8"/>
    <w:rsid w:val="000455B8"/>
    <w:rsid w:val="00115473"/>
    <w:rsid w:val="00117336"/>
    <w:rsid w:val="00121AE8"/>
    <w:rsid w:val="001469BF"/>
    <w:rsid w:val="001516D1"/>
    <w:rsid w:val="00162FDD"/>
    <w:rsid w:val="001978DD"/>
    <w:rsid w:val="001A1A81"/>
    <w:rsid w:val="001C6128"/>
    <w:rsid w:val="0027263B"/>
    <w:rsid w:val="002A133F"/>
    <w:rsid w:val="002A4681"/>
    <w:rsid w:val="002A62BB"/>
    <w:rsid w:val="002E0A54"/>
    <w:rsid w:val="00312801"/>
    <w:rsid w:val="003142CE"/>
    <w:rsid w:val="00332AE8"/>
    <w:rsid w:val="00335D61"/>
    <w:rsid w:val="00350E3C"/>
    <w:rsid w:val="00354613"/>
    <w:rsid w:val="003549F9"/>
    <w:rsid w:val="003728F7"/>
    <w:rsid w:val="003A01F0"/>
    <w:rsid w:val="003D262A"/>
    <w:rsid w:val="003E5049"/>
    <w:rsid w:val="00425D38"/>
    <w:rsid w:val="0046218B"/>
    <w:rsid w:val="00486E12"/>
    <w:rsid w:val="004A2BEA"/>
    <w:rsid w:val="004D31FA"/>
    <w:rsid w:val="004D4740"/>
    <w:rsid w:val="004E48C1"/>
    <w:rsid w:val="004E58FD"/>
    <w:rsid w:val="004E6CA4"/>
    <w:rsid w:val="004F58A5"/>
    <w:rsid w:val="00510D6D"/>
    <w:rsid w:val="00547842"/>
    <w:rsid w:val="005D129C"/>
    <w:rsid w:val="005D3E74"/>
    <w:rsid w:val="005E3428"/>
    <w:rsid w:val="005F1AAE"/>
    <w:rsid w:val="0063170A"/>
    <w:rsid w:val="00637C3B"/>
    <w:rsid w:val="00647F85"/>
    <w:rsid w:val="00657AF2"/>
    <w:rsid w:val="00675072"/>
    <w:rsid w:val="006E5803"/>
    <w:rsid w:val="006F239F"/>
    <w:rsid w:val="006F76EE"/>
    <w:rsid w:val="007067A7"/>
    <w:rsid w:val="0073355F"/>
    <w:rsid w:val="00780E9A"/>
    <w:rsid w:val="007909B4"/>
    <w:rsid w:val="007A11EF"/>
    <w:rsid w:val="007B79B1"/>
    <w:rsid w:val="007C5925"/>
    <w:rsid w:val="008102A1"/>
    <w:rsid w:val="00842584"/>
    <w:rsid w:val="008427BE"/>
    <w:rsid w:val="0084623E"/>
    <w:rsid w:val="00851270"/>
    <w:rsid w:val="008579EC"/>
    <w:rsid w:val="00866099"/>
    <w:rsid w:val="008739F6"/>
    <w:rsid w:val="008F37BA"/>
    <w:rsid w:val="009044E9"/>
    <w:rsid w:val="00905E98"/>
    <w:rsid w:val="00922D69"/>
    <w:rsid w:val="0095254A"/>
    <w:rsid w:val="009C314C"/>
    <w:rsid w:val="009C545C"/>
    <w:rsid w:val="009C559B"/>
    <w:rsid w:val="009E2D90"/>
    <w:rsid w:val="009E497A"/>
    <w:rsid w:val="009F3DAA"/>
    <w:rsid w:val="009F7ACE"/>
    <w:rsid w:val="00A90C60"/>
    <w:rsid w:val="00AA6F27"/>
    <w:rsid w:val="00AB4B9B"/>
    <w:rsid w:val="00AB588E"/>
    <w:rsid w:val="00AF0184"/>
    <w:rsid w:val="00B07697"/>
    <w:rsid w:val="00B150FB"/>
    <w:rsid w:val="00B32F61"/>
    <w:rsid w:val="00B421EE"/>
    <w:rsid w:val="00B56449"/>
    <w:rsid w:val="00B96DAA"/>
    <w:rsid w:val="00BB15A0"/>
    <w:rsid w:val="00BB51B1"/>
    <w:rsid w:val="00BC7C69"/>
    <w:rsid w:val="00BE51EB"/>
    <w:rsid w:val="00BF23FF"/>
    <w:rsid w:val="00C46154"/>
    <w:rsid w:val="00C62C6F"/>
    <w:rsid w:val="00CE69CB"/>
    <w:rsid w:val="00D25BDB"/>
    <w:rsid w:val="00D32846"/>
    <w:rsid w:val="00D507FC"/>
    <w:rsid w:val="00D6216C"/>
    <w:rsid w:val="00D72160"/>
    <w:rsid w:val="00D760D2"/>
    <w:rsid w:val="00D9271B"/>
    <w:rsid w:val="00D933AE"/>
    <w:rsid w:val="00E72976"/>
    <w:rsid w:val="00E73DF2"/>
    <w:rsid w:val="00E86B6C"/>
    <w:rsid w:val="00EB409E"/>
    <w:rsid w:val="00EC4799"/>
    <w:rsid w:val="00F45B76"/>
    <w:rsid w:val="00F7498C"/>
    <w:rsid w:val="00FF55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CBD1"/>
  <w15:chartTrackingRefBased/>
  <w15:docId w15:val="{D5871825-C50E-43C8-BE87-074024FB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rophead level 1,Prophead 1,Header 1,Document Header1,BVI,RepHead1 Char Char,RepHead1 Char,RepHead1,Lietke++,Heading 1 b, Char Char Char Char Char Char,Char Char Char Char Char Char,H 1,Muc 1,Heading 1 Char Char,Chuong,Heading 1_Chuong,Part"/>
    <w:basedOn w:val="Normal"/>
    <w:next w:val="Normal"/>
    <w:link w:val="Heading1Char"/>
    <w:qFormat/>
    <w:rsid w:val="00647F8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de muc,Title Header2,BVI2,Heading 2-BVI,RepHead2 Char,RepHead2,Tên thứ tự chương,H 2,Muc 2,Heading 2 b,Char3, Char3,Heading 2 Char Char,Section-Title,dau muc,(suindext),Tieude2,Afsnit primæroverskrift,tuan2,l2,HeadB,dts-heading 2,R2,Heading6,2"/>
    <w:basedOn w:val="Normal"/>
    <w:next w:val="Normal"/>
    <w:link w:val="Heading2Char"/>
    <w:unhideWhenUsed/>
    <w:qFormat/>
    <w:rsid w:val="00647F8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ClauseSub_No&amp;Name,Section Header3 Char Char,Sub-Clause Paragraph,small-head3 Char,Section,Section1,SW-Heading 3,Heading 3A Char,(not used -&gt; use Title 3),muc nho,Heading 3_MucCap2,H3,Heading 5 Char1,Heading 3 Char1 Char,so 3,h3"/>
    <w:basedOn w:val="Normal"/>
    <w:next w:val="Normal"/>
    <w:link w:val="Heading3Char"/>
    <w:uiPriority w:val="9"/>
    <w:unhideWhenUsed/>
    <w:qFormat/>
    <w:rsid w:val="00647F8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aliases w:val="Sub-Clause Sub-paragraph,Char6 Char,Char6,MucCap3,h4,H4,Heading 41,白鹤滩标题 4,Char11 Char,so 4,(Ctrl+4),ClauseSubSub_No&amp;Name,H4 Char Char,Level 2 - a,Level 2 - a1,Level 2 - a2, Sub-Clause Sub-paragraph, Char6 Char, Char6, Char11 Char"/>
    <w:basedOn w:val="Normal"/>
    <w:next w:val="Normal"/>
    <w:link w:val="Heading4Char"/>
    <w:unhideWhenUsed/>
    <w:qFormat/>
    <w:rsid w:val="00647F85"/>
    <w:pPr>
      <w:keepNext/>
      <w:keepLines/>
      <w:spacing w:before="80" w:after="40"/>
      <w:outlineLvl w:val="3"/>
    </w:pPr>
    <w:rPr>
      <w:rFonts w:eastAsiaTheme="majorEastAsia" w:cstheme="majorBidi"/>
      <w:i/>
      <w:iCs/>
      <w:color w:val="2E74B5" w:themeColor="accent1" w:themeShade="BF"/>
    </w:rPr>
  </w:style>
  <w:style w:type="paragraph" w:styleId="Heading5">
    <w:name w:val="heading 5"/>
    <w:aliases w:val=" Char,dts-heading 5,Char Char Char,H 5,GXD Tiểu tiểu mục,Heading 5x"/>
    <w:basedOn w:val="Normal"/>
    <w:next w:val="Normal"/>
    <w:link w:val="Heading5Char"/>
    <w:unhideWhenUsed/>
    <w:qFormat/>
    <w:rsid w:val="00647F85"/>
    <w:pPr>
      <w:keepNext/>
      <w:keepLines/>
      <w:spacing w:before="80" w:after="40"/>
      <w:outlineLvl w:val="4"/>
    </w:pPr>
    <w:rPr>
      <w:rFonts w:eastAsiaTheme="majorEastAsia" w:cstheme="majorBidi"/>
      <w:color w:val="2E74B5" w:themeColor="accent1" w:themeShade="BF"/>
    </w:rPr>
  </w:style>
  <w:style w:type="paragraph" w:styleId="Heading6">
    <w:name w:val="heading 6"/>
    <w:aliases w:val="Bang,9.1,9,dts-heading 6,GXD muc a,b,c..."/>
    <w:basedOn w:val="Normal"/>
    <w:next w:val="Normal"/>
    <w:link w:val="Heading6Char"/>
    <w:unhideWhenUsed/>
    <w:qFormat/>
    <w:rsid w:val="00647F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47F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47F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47F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rophead level 1 Char,Prophead 1 Char,Header 1 Char,Document Header1 Char,BVI Char,RepHead1 Char Char Char,RepHead1 Char Char1,RepHead1 Char1,Lietke++ Char,Heading 1 b Char, Char Char Char Char Char Char Char,H 1 Char,Muc 1 Char,Part Char"/>
    <w:basedOn w:val="DefaultParagraphFont"/>
    <w:link w:val="Heading1"/>
    <w:rsid w:val="00647F85"/>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de muc Char,Title Header2 Char,BVI2 Char,Heading 2-BVI Char,RepHead2 Char Char,RepHead2 Char1,Tên thứ tự chương Char,H 2 Char,Muc 2 Char,Heading 2 b Char,Char3 Char, Char3 Char,Heading 2 Char Char Char,Section-Title Char,dau muc Char"/>
    <w:basedOn w:val="DefaultParagraphFont"/>
    <w:link w:val="Heading2"/>
    <w:rsid w:val="00647F85"/>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Section Header3 Char1,ClauseSub_No&amp;Name Char1,Section Header3 Char Char Char1,Sub-Clause Paragraph Char1,small-head3 Char Char1,Section Char1,Section1 Char1,SW-Heading 3 Char1,Heading 3A Char Char1,(not used -&gt; use Title 3) Char,H3 Char"/>
    <w:basedOn w:val="DefaultParagraphFont"/>
    <w:link w:val="Heading3"/>
    <w:uiPriority w:val="9"/>
    <w:rsid w:val="00647F85"/>
    <w:rPr>
      <w:rFonts w:eastAsiaTheme="majorEastAsia" w:cstheme="majorBidi"/>
      <w:color w:val="2E74B5" w:themeColor="accent1" w:themeShade="BF"/>
      <w:sz w:val="28"/>
      <w:szCs w:val="28"/>
    </w:rPr>
  </w:style>
  <w:style w:type="character" w:customStyle="1" w:styleId="Heading4Char">
    <w:name w:val="Heading 4 Char"/>
    <w:aliases w:val="Sub-Clause Sub-paragraph Char,Char6 Char Char,Char6 Char1,MucCap3 Char,h4 Char,H4 Char,Heading 41 Char,白鹤滩标题 4 Char,Char11 Char Char,so 4 Char,(Ctrl+4) Char,ClauseSubSub_No&amp;Name Char,H4 Char Char Char,Level 2 - a Char,Level 2 - a1 Char"/>
    <w:basedOn w:val="DefaultParagraphFont"/>
    <w:link w:val="Heading4"/>
    <w:rsid w:val="00647F85"/>
    <w:rPr>
      <w:rFonts w:eastAsiaTheme="majorEastAsia" w:cstheme="majorBidi"/>
      <w:i/>
      <w:iCs/>
      <w:color w:val="2E74B5" w:themeColor="accent1" w:themeShade="BF"/>
    </w:rPr>
  </w:style>
  <w:style w:type="character" w:customStyle="1" w:styleId="Heading5Char">
    <w:name w:val="Heading 5 Char"/>
    <w:aliases w:val=" Char Char,dts-heading 5 Char,Char Char Char Char,H 5 Char,GXD Tiểu tiểu mục Char,Heading 5x Char"/>
    <w:basedOn w:val="DefaultParagraphFont"/>
    <w:link w:val="Heading5"/>
    <w:rsid w:val="00647F85"/>
    <w:rPr>
      <w:rFonts w:eastAsiaTheme="majorEastAsia" w:cstheme="majorBidi"/>
      <w:color w:val="2E74B5" w:themeColor="accent1" w:themeShade="BF"/>
    </w:rPr>
  </w:style>
  <w:style w:type="character" w:customStyle="1" w:styleId="Heading6Char">
    <w:name w:val="Heading 6 Char"/>
    <w:aliases w:val="Bang Char,9.1 Char,9 Char,dts-heading 6 Char,GXD muc a Char,b Char,c... Char"/>
    <w:basedOn w:val="DefaultParagraphFont"/>
    <w:link w:val="Heading6"/>
    <w:rsid w:val="00647F85"/>
    <w:rPr>
      <w:rFonts w:eastAsiaTheme="majorEastAsia" w:cstheme="majorBidi"/>
      <w:i/>
      <w:iCs/>
      <w:color w:val="595959" w:themeColor="text1" w:themeTint="A6"/>
    </w:rPr>
  </w:style>
  <w:style w:type="character" w:customStyle="1" w:styleId="Heading7Char">
    <w:name w:val="Heading 7 Char"/>
    <w:basedOn w:val="DefaultParagraphFont"/>
    <w:link w:val="Heading7"/>
    <w:rsid w:val="00647F85"/>
    <w:rPr>
      <w:rFonts w:eastAsiaTheme="majorEastAsia" w:cstheme="majorBidi"/>
      <w:color w:val="595959" w:themeColor="text1" w:themeTint="A6"/>
    </w:rPr>
  </w:style>
  <w:style w:type="character" w:customStyle="1" w:styleId="Heading8Char">
    <w:name w:val="Heading 8 Char"/>
    <w:basedOn w:val="DefaultParagraphFont"/>
    <w:link w:val="Heading8"/>
    <w:rsid w:val="00647F85"/>
    <w:rPr>
      <w:rFonts w:eastAsiaTheme="majorEastAsia" w:cstheme="majorBidi"/>
      <w:i/>
      <w:iCs/>
      <w:color w:val="272727" w:themeColor="text1" w:themeTint="D8"/>
    </w:rPr>
  </w:style>
  <w:style w:type="character" w:customStyle="1" w:styleId="Heading9Char">
    <w:name w:val="Heading 9 Char"/>
    <w:basedOn w:val="DefaultParagraphFont"/>
    <w:link w:val="Heading9"/>
    <w:rsid w:val="00647F85"/>
    <w:rPr>
      <w:rFonts w:eastAsiaTheme="majorEastAsia" w:cstheme="majorBidi"/>
      <w:color w:val="272727" w:themeColor="text1" w:themeTint="D8"/>
    </w:rPr>
  </w:style>
  <w:style w:type="paragraph" w:styleId="Title">
    <w:name w:val="Title"/>
    <w:basedOn w:val="Normal"/>
    <w:next w:val="Normal"/>
    <w:link w:val="TitleChar"/>
    <w:qFormat/>
    <w:rsid w:val="00647F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7F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7F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7F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7F85"/>
    <w:pPr>
      <w:spacing w:before="160"/>
      <w:jc w:val="center"/>
    </w:pPr>
    <w:rPr>
      <w:i/>
      <w:iCs/>
      <w:color w:val="404040" w:themeColor="text1" w:themeTint="BF"/>
    </w:rPr>
  </w:style>
  <w:style w:type="character" w:customStyle="1" w:styleId="QuoteChar">
    <w:name w:val="Quote Char"/>
    <w:basedOn w:val="DefaultParagraphFont"/>
    <w:link w:val="Quote"/>
    <w:uiPriority w:val="29"/>
    <w:rsid w:val="00647F8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1"/>
    <w:qFormat/>
    <w:rsid w:val="00647F85"/>
    <w:pPr>
      <w:ind w:left="720"/>
      <w:contextualSpacing/>
    </w:pPr>
  </w:style>
  <w:style w:type="character" w:styleId="IntenseEmphasis">
    <w:name w:val="Intense Emphasis"/>
    <w:basedOn w:val="DefaultParagraphFont"/>
    <w:uiPriority w:val="21"/>
    <w:qFormat/>
    <w:rsid w:val="00647F85"/>
    <w:rPr>
      <w:i/>
      <w:iCs/>
      <w:color w:val="2E74B5" w:themeColor="accent1" w:themeShade="BF"/>
    </w:rPr>
  </w:style>
  <w:style w:type="paragraph" w:styleId="IntenseQuote">
    <w:name w:val="Intense Quote"/>
    <w:basedOn w:val="Normal"/>
    <w:next w:val="Normal"/>
    <w:link w:val="IntenseQuoteChar"/>
    <w:uiPriority w:val="30"/>
    <w:qFormat/>
    <w:rsid w:val="00647F8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47F85"/>
    <w:rPr>
      <w:i/>
      <w:iCs/>
      <w:color w:val="2E74B5" w:themeColor="accent1" w:themeShade="BF"/>
    </w:rPr>
  </w:style>
  <w:style w:type="character" w:styleId="IntenseReference">
    <w:name w:val="Intense Reference"/>
    <w:basedOn w:val="DefaultParagraphFont"/>
    <w:uiPriority w:val="32"/>
    <w:qFormat/>
    <w:rsid w:val="00647F85"/>
    <w:rPr>
      <w:b/>
      <w:bCs/>
      <w:smallCaps/>
      <w:color w:val="2E74B5"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rsid w:val="00647F85"/>
    <w:rPr>
      <w:rFonts w:ascii="Times New Roman" w:eastAsia="Times New Roman" w:hAnsi="Times New Roman" w:cs="Times New Roman"/>
      <w:b/>
      <w:sz w:val="28"/>
      <w:szCs w:val="20"/>
    </w:rPr>
  </w:style>
  <w:style w:type="paragraph" w:styleId="BodyText">
    <w:name w:val="Body Text"/>
    <w:basedOn w:val="Normal"/>
    <w:link w:val="BodyTextChar"/>
    <w:uiPriority w:val="99"/>
    <w:rsid w:val="00647F85"/>
    <w:pPr>
      <w:suppressAutoHyphens/>
      <w:spacing w:after="0" w:line="240" w:lineRule="auto"/>
      <w:ind w:right="-72"/>
      <w:jc w:val="both"/>
    </w:pPr>
    <w:rPr>
      <w:rFonts w:ascii="Times New Roman" w:eastAsia="Times New Roman" w:hAnsi="Times New Roman" w:cs="Times New Roman"/>
      <w:spacing w:val="-4"/>
      <w:kern w:val="0"/>
      <w:sz w:val="24"/>
      <w:szCs w:val="20"/>
      <w:lang w:val="en-US"/>
      <w14:ligatures w14:val="none"/>
    </w:rPr>
  </w:style>
  <w:style w:type="character" w:customStyle="1" w:styleId="BodyTextChar">
    <w:name w:val="Body Text Char"/>
    <w:basedOn w:val="DefaultParagraphFont"/>
    <w:link w:val="BodyText"/>
    <w:uiPriority w:val="99"/>
    <w:rsid w:val="00647F85"/>
    <w:rPr>
      <w:rFonts w:ascii="Times New Roman" w:eastAsia="Times New Roman" w:hAnsi="Times New Roman" w:cs="Times New Roman"/>
      <w:spacing w:val="-4"/>
      <w:kern w:val="0"/>
      <w:sz w:val="24"/>
      <w:szCs w:val="20"/>
      <w:lang w:val="en-US"/>
      <w14:ligatures w14:val="none"/>
    </w:rPr>
  </w:style>
  <w:style w:type="character" w:styleId="CommentReference">
    <w:name w:val="annotation reference"/>
    <w:uiPriority w:val="99"/>
    <w:rsid w:val="00647F85"/>
    <w:rPr>
      <w:sz w:val="16"/>
    </w:rPr>
  </w:style>
  <w:style w:type="paragraph" w:styleId="CommentText">
    <w:name w:val="annotation text"/>
    <w:aliases w:val="Char1"/>
    <w:basedOn w:val="Normal"/>
    <w:link w:val="CommentTextChar"/>
    <w:uiPriority w:val="99"/>
    <w:rsid w:val="00647F8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TextChar">
    <w:name w:val="Comment Text Char"/>
    <w:aliases w:val="Char1 Char"/>
    <w:basedOn w:val="DefaultParagraphFont"/>
    <w:link w:val="CommentText"/>
    <w:uiPriority w:val="99"/>
    <w:rsid w:val="00647F85"/>
    <w:rPr>
      <w:rFonts w:ascii="Times New Roman" w:eastAsia="Times New Roman" w:hAnsi="Times New Roman" w:cs="Times New Roman"/>
      <w:kern w:val="0"/>
      <w:sz w:val="20"/>
      <w:szCs w:val="20"/>
      <w:lang w:val="en-US"/>
      <w14:ligatures w14:val="none"/>
    </w:rPr>
  </w:style>
  <w:style w:type="paragraph" w:customStyle="1" w:styleId="Style11">
    <w:name w:val="Style 11"/>
    <w:basedOn w:val="Normal"/>
    <w:rsid w:val="00647F85"/>
    <w:pPr>
      <w:widowControl w:val="0"/>
      <w:autoSpaceDE w:val="0"/>
      <w:autoSpaceDN w:val="0"/>
      <w:spacing w:after="0" w:line="384" w:lineRule="atLeast"/>
    </w:pPr>
    <w:rPr>
      <w:rFonts w:ascii="Times New Roman" w:eastAsia="Times New Roman" w:hAnsi="Times New Roman" w:cs="Times New Roman"/>
      <w:kern w:val="0"/>
      <w:sz w:val="24"/>
      <w:szCs w:val="24"/>
      <w:lang w:val="en-US"/>
      <w14:ligatures w14:val="none"/>
    </w:rPr>
  </w:style>
  <w:style w:type="paragraph" w:customStyle="1" w:styleId="h1">
    <w:name w:val="h1"/>
    <w:basedOn w:val="Normal"/>
    <w:autoRedefine/>
    <w:rsid w:val="004E48C1"/>
    <w:pPr>
      <w:numPr>
        <w:numId w:val="2"/>
      </w:numPr>
      <w:tabs>
        <w:tab w:val="left" w:pos="284"/>
      </w:tabs>
      <w:spacing w:before="60" w:after="60" w:line="360" w:lineRule="auto"/>
      <w:jc w:val="both"/>
    </w:pPr>
    <w:rPr>
      <w:rFonts w:ascii="Times New Roman" w:eastAsia="Times New Roman" w:hAnsi="Times New Roman" w:cs="Times New Roman"/>
      <w:bCs/>
      <w:noProof/>
      <w:spacing w:val="-4"/>
      <w:kern w:val="0"/>
      <w:sz w:val="24"/>
      <w:szCs w:val="26"/>
      <w:lang w:val="en-US"/>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99"/>
    <w:qFormat/>
    <w:rsid w:val="009C314C"/>
  </w:style>
  <w:style w:type="paragraph" w:styleId="Header">
    <w:name w:val="header"/>
    <w:aliases w:val=" Char5 Char, Char5"/>
    <w:basedOn w:val="Normal"/>
    <w:link w:val="HeaderChar"/>
    <w:uiPriority w:val="99"/>
    <w:unhideWhenUsed/>
    <w:rsid w:val="00332AE8"/>
    <w:pPr>
      <w:tabs>
        <w:tab w:val="center" w:pos="4513"/>
        <w:tab w:val="right" w:pos="9026"/>
      </w:tabs>
      <w:spacing w:after="0" w:line="240" w:lineRule="auto"/>
    </w:pPr>
  </w:style>
  <w:style w:type="character" w:customStyle="1" w:styleId="HeaderChar">
    <w:name w:val="Header Char"/>
    <w:aliases w:val=" Char5 Char Char, Char5 Char1"/>
    <w:basedOn w:val="DefaultParagraphFont"/>
    <w:link w:val="Header"/>
    <w:uiPriority w:val="99"/>
    <w:rsid w:val="00332AE8"/>
  </w:style>
  <w:style w:type="paragraph" w:styleId="Footer">
    <w:name w:val="footer"/>
    <w:aliases w:val="Footer-Even Char,Footer-Even"/>
    <w:basedOn w:val="Normal"/>
    <w:link w:val="FooterChar"/>
    <w:uiPriority w:val="99"/>
    <w:unhideWhenUsed/>
    <w:rsid w:val="00332AE8"/>
    <w:pPr>
      <w:tabs>
        <w:tab w:val="center" w:pos="4513"/>
        <w:tab w:val="right" w:pos="9026"/>
      </w:tabs>
      <w:spacing w:after="0" w:line="240" w:lineRule="auto"/>
    </w:pPr>
  </w:style>
  <w:style w:type="character" w:customStyle="1" w:styleId="FooterChar">
    <w:name w:val="Footer Char"/>
    <w:aliases w:val="Footer-Even Char Char,Footer-Even Char1"/>
    <w:basedOn w:val="DefaultParagraphFont"/>
    <w:link w:val="Footer"/>
    <w:uiPriority w:val="99"/>
    <w:rsid w:val="00332AE8"/>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nhideWhenUsed/>
    <w:rsid w:val="00350E3C"/>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350E3C"/>
  </w:style>
  <w:style w:type="paragraph" w:styleId="BalloonText">
    <w:name w:val="Balloon Text"/>
    <w:basedOn w:val="Normal"/>
    <w:link w:val="BalloonTextChar"/>
    <w:uiPriority w:val="99"/>
    <w:semiHidden/>
    <w:unhideWhenUsed/>
    <w:rsid w:val="00350E3C"/>
    <w:pPr>
      <w:spacing w:after="0" w:line="240" w:lineRule="auto"/>
    </w:pPr>
    <w:rPr>
      <w:rFonts w:ascii="Segoe UI" w:eastAsia="Times New Roman" w:hAnsi="Segoe UI" w:cs="Segoe UI"/>
      <w:kern w:val="0"/>
      <w:sz w:val="18"/>
      <w:szCs w:val="18"/>
      <w:lang w:val="en-US"/>
      <w14:ligatures w14:val="none"/>
    </w:rPr>
  </w:style>
  <w:style w:type="character" w:customStyle="1" w:styleId="BalloonTextChar">
    <w:name w:val="Balloon Text Char"/>
    <w:basedOn w:val="DefaultParagraphFont"/>
    <w:link w:val="BalloonText"/>
    <w:uiPriority w:val="99"/>
    <w:semiHidden/>
    <w:rsid w:val="00350E3C"/>
    <w:rPr>
      <w:rFonts w:ascii="Segoe UI" w:eastAsia="Times New Roman" w:hAnsi="Segoe UI" w:cs="Segoe UI"/>
      <w:kern w:val="0"/>
      <w:sz w:val="18"/>
      <w:szCs w:val="18"/>
      <w:lang w:val="en-US"/>
      <w14:ligatures w14:val="none"/>
    </w:rPr>
  </w:style>
  <w:style w:type="character" w:customStyle="1" w:styleId="fontstyle01">
    <w:name w:val="fontstyle01"/>
    <w:basedOn w:val="DefaultParagraphFont"/>
    <w:rsid w:val="00350E3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50E3C"/>
    <w:rPr>
      <w:rFonts w:ascii="Times New Roman" w:hAnsi="Times New Roman" w:cs="Times New Roman" w:hint="default"/>
      <w:b w:val="0"/>
      <w:bCs w:val="0"/>
      <w:i/>
      <w:iCs/>
      <w:color w:val="000000"/>
      <w:sz w:val="28"/>
      <w:szCs w:val="28"/>
    </w:rPr>
  </w:style>
  <w:style w:type="paragraph" w:styleId="BodyText2">
    <w:name w:val="Body Text 2"/>
    <w:basedOn w:val="Normal"/>
    <w:link w:val="BodyText2Char"/>
    <w:uiPriority w:val="99"/>
    <w:semiHidden/>
    <w:unhideWhenUsed/>
    <w:rsid w:val="00350E3C"/>
    <w:pPr>
      <w:spacing w:before="120" w:after="120" w:line="480" w:lineRule="auto"/>
    </w:pPr>
    <w:rPr>
      <w:rFonts w:ascii="Times New Roman" w:eastAsia="Times New Roman" w:hAnsi="Times New Roman" w:cs="Times New Roman"/>
      <w:kern w:val="0"/>
      <w:sz w:val="28"/>
      <w:szCs w:val="24"/>
      <w:lang w:val="en-US"/>
      <w14:ligatures w14:val="none"/>
    </w:rPr>
  </w:style>
  <w:style w:type="character" w:customStyle="1" w:styleId="BodyText2Char">
    <w:name w:val="Body Text 2 Char"/>
    <w:basedOn w:val="DefaultParagraphFont"/>
    <w:link w:val="BodyText2"/>
    <w:uiPriority w:val="99"/>
    <w:semiHidden/>
    <w:rsid w:val="00350E3C"/>
    <w:rPr>
      <w:rFonts w:ascii="Times New Roman" w:eastAsia="Times New Roman" w:hAnsi="Times New Roman" w:cs="Times New Roman"/>
      <w:kern w:val="0"/>
      <w:sz w:val="28"/>
      <w:szCs w:val="24"/>
      <w:lang w:val="en-US"/>
      <w14:ligatures w14:val="none"/>
    </w:rPr>
  </w:style>
  <w:style w:type="paragraph" w:customStyle="1" w:styleId="Style5">
    <w:name w:val="Style5"/>
    <w:basedOn w:val="Normal"/>
    <w:uiPriority w:val="99"/>
    <w:rsid w:val="00350E3C"/>
    <w:pPr>
      <w:widowControl w:val="0"/>
      <w:autoSpaceDE w:val="0"/>
      <w:autoSpaceDN w:val="0"/>
      <w:adjustRightInd w:val="0"/>
      <w:spacing w:after="0" w:line="206" w:lineRule="exact"/>
    </w:pPr>
    <w:rPr>
      <w:rFonts w:ascii="Arial" w:eastAsia="Times New Roman" w:hAnsi="Arial" w:cs="Arial"/>
      <w:kern w:val="0"/>
      <w:sz w:val="24"/>
      <w:szCs w:val="24"/>
      <w:lang w:val="en-US"/>
      <w14:ligatures w14:val="none"/>
    </w:rPr>
  </w:style>
  <w:style w:type="character" w:customStyle="1" w:styleId="FontStyle33">
    <w:name w:val="Font Style33"/>
    <w:uiPriority w:val="99"/>
    <w:rsid w:val="00350E3C"/>
    <w:rPr>
      <w:rFonts w:ascii="Times New Roman" w:hAnsi="Times New Roman" w:cs="Times New Roman" w:hint="default"/>
      <w:color w:val="000000"/>
      <w:spacing w:val="10"/>
      <w:sz w:val="14"/>
      <w:szCs w:val="14"/>
    </w:rPr>
  </w:style>
  <w:style w:type="paragraph" w:customStyle="1" w:styleId="Style2">
    <w:name w:val="Style2"/>
    <w:basedOn w:val="Normal"/>
    <w:link w:val="Style2Char"/>
    <w:qFormat/>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22">
    <w:name w:val="Font Style22"/>
    <w:uiPriority w:val="99"/>
    <w:rsid w:val="00350E3C"/>
    <w:rPr>
      <w:rFonts w:ascii="Times New Roman" w:hAnsi="Times New Roman" w:cs="Times New Roman"/>
      <w:i/>
      <w:iCs/>
      <w:color w:val="000000"/>
      <w:sz w:val="24"/>
      <w:szCs w:val="24"/>
    </w:rPr>
  </w:style>
  <w:style w:type="paragraph" w:customStyle="1" w:styleId="Style9">
    <w:name w:val="Style9"/>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30">
    <w:name w:val="Font Style30"/>
    <w:uiPriority w:val="99"/>
    <w:rsid w:val="00350E3C"/>
    <w:rPr>
      <w:rFonts w:ascii="Times New Roman" w:hAnsi="Times New Roman" w:cs="Times New Roman"/>
      <w:color w:val="000000"/>
      <w:sz w:val="24"/>
      <w:szCs w:val="24"/>
    </w:rPr>
  </w:style>
  <w:style w:type="character" w:customStyle="1" w:styleId="FontStyle17">
    <w:name w:val="Font Style17"/>
    <w:uiPriority w:val="99"/>
    <w:rsid w:val="00350E3C"/>
    <w:rPr>
      <w:rFonts w:ascii="Times New Roman" w:hAnsi="Times New Roman" w:cs="Times New Roman"/>
      <w:b/>
      <w:bCs/>
      <w:i/>
      <w:iCs/>
      <w:color w:val="000000"/>
      <w:sz w:val="24"/>
      <w:szCs w:val="24"/>
    </w:rPr>
  </w:style>
  <w:style w:type="character" w:customStyle="1" w:styleId="Style2Char">
    <w:name w:val="Style2 Char"/>
    <w:link w:val="Style2"/>
    <w:rsid w:val="00350E3C"/>
    <w:rPr>
      <w:rFonts w:ascii="Times New Roman" w:eastAsia="Times New Roman" w:hAnsi="Times New Roman" w:cs="Times New Roman"/>
      <w:kern w:val="0"/>
      <w:sz w:val="24"/>
      <w:szCs w:val="24"/>
      <w:lang w:val="en-US"/>
      <w14:ligatures w14:val="none"/>
    </w:rPr>
  </w:style>
  <w:style w:type="table" w:styleId="TableGrid">
    <w:name w:val="Table Grid"/>
    <w:basedOn w:val="TableNormal"/>
    <w:uiPriority w:val="59"/>
    <w:rsid w:val="00350E3C"/>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38">
    <w:name w:val="Font Style38"/>
    <w:uiPriority w:val="99"/>
    <w:rsid w:val="00350E3C"/>
    <w:rPr>
      <w:rFonts w:ascii="Times New Roman" w:hAnsi="Times New Roman" w:cs="Times New Roman"/>
      <w:b/>
      <w:bCs/>
      <w:color w:val="000000"/>
      <w:sz w:val="22"/>
      <w:szCs w:val="22"/>
    </w:rPr>
  </w:style>
  <w:style w:type="paragraph" w:customStyle="1" w:styleId="TableParagraph">
    <w:name w:val="Table Paragraph"/>
    <w:basedOn w:val="Normal"/>
    <w:uiPriority w:val="1"/>
    <w:qFormat/>
    <w:rsid w:val="00350E3C"/>
    <w:pPr>
      <w:widowControl w:val="0"/>
      <w:autoSpaceDE w:val="0"/>
      <w:autoSpaceDN w:val="0"/>
      <w:adjustRightInd w:val="0"/>
      <w:spacing w:before="26" w:after="0" w:line="240" w:lineRule="auto"/>
      <w:ind w:left="105"/>
      <w:jc w:val="center"/>
    </w:pPr>
    <w:rPr>
      <w:rFonts w:ascii="Times New Roman" w:eastAsia="Times New Roman" w:hAnsi="Times New Roman" w:cs="Times New Roman"/>
      <w:kern w:val="0"/>
      <w:sz w:val="24"/>
      <w:szCs w:val="24"/>
      <w:lang w:val="en-US"/>
      <w14:ligatures w14:val="none"/>
    </w:rPr>
  </w:style>
  <w:style w:type="character" w:customStyle="1" w:styleId="FontStyle26">
    <w:name w:val="Font Style26"/>
    <w:uiPriority w:val="99"/>
    <w:rsid w:val="00350E3C"/>
    <w:rPr>
      <w:rFonts w:ascii="Times New Roman" w:hAnsi="Times New Roman" w:cs="Times New Roman"/>
      <w:b/>
      <w:bCs/>
      <w:color w:val="000000"/>
      <w:sz w:val="22"/>
      <w:szCs w:val="22"/>
    </w:rPr>
  </w:style>
  <w:style w:type="paragraph" w:customStyle="1" w:styleId="Style4">
    <w:name w:val="Style4"/>
    <w:basedOn w:val="Normal"/>
    <w:uiPriority w:val="99"/>
    <w:rsid w:val="00350E3C"/>
    <w:pPr>
      <w:widowControl w:val="0"/>
      <w:autoSpaceDE w:val="0"/>
      <w:autoSpaceDN w:val="0"/>
      <w:adjustRightInd w:val="0"/>
      <w:spacing w:after="0" w:line="288" w:lineRule="exact"/>
      <w:jc w:val="both"/>
    </w:pPr>
    <w:rPr>
      <w:rFonts w:ascii="Times New Roman" w:eastAsia="Times New Roman" w:hAnsi="Times New Roman" w:cs="Times New Roman"/>
      <w:kern w:val="0"/>
      <w:sz w:val="24"/>
      <w:szCs w:val="24"/>
      <w:lang w:val="en-US"/>
      <w14:ligatures w14:val="none"/>
    </w:rPr>
  </w:style>
  <w:style w:type="paragraph" w:customStyle="1" w:styleId="Style7">
    <w:name w:val="Style7"/>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28">
    <w:name w:val="Font Style28"/>
    <w:uiPriority w:val="99"/>
    <w:rsid w:val="00350E3C"/>
    <w:rPr>
      <w:rFonts w:ascii="Times New Roman" w:hAnsi="Times New Roman" w:cs="Times New Roman"/>
      <w:color w:val="000000"/>
      <w:spacing w:val="10"/>
      <w:sz w:val="22"/>
      <w:szCs w:val="22"/>
    </w:rPr>
  </w:style>
  <w:style w:type="character" w:customStyle="1" w:styleId="tlid-translation">
    <w:name w:val="tlid-translation"/>
    <w:rsid w:val="00350E3C"/>
  </w:style>
  <w:style w:type="paragraph" w:styleId="BodyText3">
    <w:name w:val="Body Text 3"/>
    <w:basedOn w:val="Normal"/>
    <w:link w:val="BodyText3Char"/>
    <w:semiHidden/>
    <w:unhideWhenUsed/>
    <w:rsid w:val="00350E3C"/>
    <w:pPr>
      <w:spacing w:after="120" w:line="240" w:lineRule="auto"/>
    </w:pPr>
    <w:rPr>
      <w:rFonts w:ascii="Times New Roman" w:eastAsia="Times New Roman" w:hAnsi="Times New Roman" w:cs="Times New Roman"/>
      <w:kern w:val="0"/>
      <w:sz w:val="16"/>
      <w:szCs w:val="16"/>
      <w:lang w:val="en-US"/>
      <w14:ligatures w14:val="none"/>
    </w:rPr>
  </w:style>
  <w:style w:type="character" w:customStyle="1" w:styleId="BodyText3Char">
    <w:name w:val="Body Text 3 Char"/>
    <w:basedOn w:val="DefaultParagraphFont"/>
    <w:link w:val="BodyText3"/>
    <w:semiHidden/>
    <w:rsid w:val="00350E3C"/>
    <w:rPr>
      <w:rFonts w:ascii="Times New Roman" w:eastAsia="Times New Roman" w:hAnsi="Times New Roman" w:cs="Times New Roman"/>
      <w:kern w:val="0"/>
      <w:sz w:val="16"/>
      <w:szCs w:val="16"/>
      <w:lang w:val="en-US"/>
      <w14:ligatures w14:val="none"/>
    </w:rPr>
  </w:style>
  <w:style w:type="paragraph" w:customStyle="1" w:styleId="Style24">
    <w:name w:val="Style24"/>
    <w:basedOn w:val="Normal"/>
    <w:uiPriority w:val="99"/>
    <w:rsid w:val="00350E3C"/>
    <w:pPr>
      <w:widowControl w:val="0"/>
      <w:autoSpaceDE w:val="0"/>
      <w:autoSpaceDN w:val="0"/>
      <w:adjustRightInd w:val="0"/>
      <w:spacing w:after="0" w:line="293" w:lineRule="exact"/>
      <w:ind w:firstLine="120"/>
    </w:pPr>
    <w:rPr>
      <w:rFonts w:ascii="Times New Roman" w:eastAsia="Times New Roman" w:hAnsi="Times New Roman" w:cs="Times New Roman"/>
      <w:kern w:val="0"/>
      <w:sz w:val="24"/>
      <w:szCs w:val="24"/>
      <w:lang w:val="en-US"/>
      <w14:ligatures w14:val="none"/>
    </w:rPr>
  </w:style>
  <w:style w:type="paragraph" w:customStyle="1" w:styleId="Subtitle1">
    <w:name w:val="Subtitle1"/>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character" w:customStyle="1" w:styleId="hps">
    <w:name w:val="hps"/>
    <w:rsid w:val="00350E3C"/>
  </w:style>
  <w:style w:type="paragraph" w:customStyle="1" w:styleId="Style8">
    <w:name w:val="Style8"/>
    <w:basedOn w:val="Normal"/>
    <w:uiPriority w:val="99"/>
    <w:rsid w:val="00350E3C"/>
    <w:pPr>
      <w:widowControl w:val="0"/>
      <w:autoSpaceDE w:val="0"/>
      <w:autoSpaceDN w:val="0"/>
      <w:adjustRightInd w:val="0"/>
      <w:spacing w:after="0" w:line="430" w:lineRule="exact"/>
      <w:ind w:hanging="346"/>
    </w:pPr>
    <w:rPr>
      <w:rFonts w:ascii="Times New Roman" w:eastAsia="Times New Roman" w:hAnsi="Times New Roman" w:cs="Times New Roman"/>
      <w:kern w:val="0"/>
      <w:sz w:val="24"/>
      <w:szCs w:val="24"/>
      <w:lang w:val="en-US"/>
      <w14:ligatures w14:val="none"/>
    </w:rPr>
  </w:style>
  <w:style w:type="character" w:customStyle="1" w:styleId="FontStyle15">
    <w:name w:val="Font Style15"/>
    <w:uiPriority w:val="99"/>
    <w:rsid w:val="00350E3C"/>
    <w:rPr>
      <w:rFonts w:ascii="Times New Roman" w:hAnsi="Times New Roman" w:cs="Times New Roman"/>
      <w:color w:val="000000"/>
      <w:sz w:val="22"/>
      <w:szCs w:val="22"/>
    </w:rPr>
  </w:style>
  <w:style w:type="paragraph" w:customStyle="1" w:styleId="Style3">
    <w:name w:val="Style3"/>
    <w:basedOn w:val="Normal"/>
    <w:uiPriority w:val="99"/>
    <w:rsid w:val="00350E3C"/>
    <w:pPr>
      <w:widowControl w:val="0"/>
      <w:autoSpaceDE w:val="0"/>
      <w:autoSpaceDN w:val="0"/>
      <w:adjustRightInd w:val="0"/>
      <w:spacing w:after="0" w:line="446" w:lineRule="exact"/>
      <w:jc w:val="both"/>
    </w:pPr>
    <w:rPr>
      <w:rFonts w:ascii="Times New Roman" w:eastAsia="Times New Roman" w:hAnsi="Times New Roman" w:cs="Times New Roman"/>
      <w:kern w:val="0"/>
      <w:sz w:val="24"/>
      <w:szCs w:val="24"/>
      <w:lang w:val="en-US"/>
      <w14:ligatures w14:val="none"/>
    </w:rPr>
  </w:style>
  <w:style w:type="character" w:customStyle="1" w:styleId="FontStyle16">
    <w:name w:val="Font Style16"/>
    <w:uiPriority w:val="99"/>
    <w:rsid w:val="00350E3C"/>
    <w:rPr>
      <w:rFonts w:ascii="Times New Roman" w:hAnsi="Times New Roman" w:cs="Times New Roman"/>
      <w:b/>
      <w:bCs/>
      <w:i/>
      <w:iCs/>
      <w:color w:val="000000"/>
      <w:sz w:val="16"/>
      <w:szCs w:val="16"/>
    </w:rPr>
  </w:style>
  <w:style w:type="paragraph" w:customStyle="1" w:styleId="Style20">
    <w:name w:val="Style20"/>
    <w:basedOn w:val="Normal"/>
    <w:uiPriority w:val="99"/>
    <w:rsid w:val="00350E3C"/>
    <w:pPr>
      <w:widowControl w:val="0"/>
      <w:autoSpaceDE w:val="0"/>
      <w:autoSpaceDN w:val="0"/>
      <w:adjustRightInd w:val="0"/>
      <w:spacing w:after="0" w:line="310" w:lineRule="exact"/>
      <w:jc w:val="both"/>
    </w:pPr>
    <w:rPr>
      <w:rFonts w:ascii="Arial" w:eastAsia="Times New Roman" w:hAnsi="Arial" w:cs="Arial"/>
      <w:kern w:val="0"/>
      <w:sz w:val="24"/>
      <w:szCs w:val="24"/>
      <w:lang w:val="en-US"/>
      <w14:ligatures w14:val="none"/>
    </w:rPr>
  </w:style>
  <w:style w:type="character" w:customStyle="1" w:styleId="FontStyle36">
    <w:name w:val="Font Style36"/>
    <w:uiPriority w:val="99"/>
    <w:rsid w:val="00350E3C"/>
    <w:rPr>
      <w:rFonts w:ascii="Times New Roman" w:hAnsi="Times New Roman"/>
      <w:color w:val="000000"/>
      <w:sz w:val="28"/>
    </w:rPr>
  </w:style>
  <w:style w:type="paragraph" w:styleId="ListBullet">
    <w:name w:val="List Bullet"/>
    <w:basedOn w:val="Normal"/>
    <w:autoRedefine/>
    <w:rsid w:val="00350E3C"/>
    <w:pPr>
      <w:widowControl w:val="0"/>
      <w:spacing w:after="0" w:line="240" w:lineRule="auto"/>
      <w:jc w:val="center"/>
    </w:pPr>
    <w:rPr>
      <w:rFonts w:ascii="Times New Roman" w:eastAsia="Times New Roman" w:hAnsi="Times New Roman" w:cs="Times New Roman"/>
      <w:snapToGrid w:val="0"/>
      <w:color w:val="000000"/>
      <w:kern w:val="0"/>
      <w:sz w:val="24"/>
      <w:szCs w:val="20"/>
      <w14:ligatures w14:val="none"/>
    </w:rPr>
  </w:style>
  <w:style w:type="character" w:customStyle="1" w:styleId="apple-converted-space">
    <w:name w:val="apple-converted-space"/>
    <w:basedOn w:val="DefaultParagraphFont"/>
    <w:rsid w:val="00350E3C"/>
  </w:style>
  <w:style w:type="character" w:styleId="Strong">
    <w:name w:val="Strong"/>
    <w:uiPriority w:val="22"/>
    <w:qFormat/>
    <w:rsid w:val="00350E3C"/>
    <w:rPr>
      <w:b/>
      <w:bCs/>
    </w:rPr>
  </w:style>
  <w:style w:type="paragraph" w:styleId="NormalWeb">
    <w:name w:val="Normal (Web)"/>
    <w:basedOn w:val="Normal"/>
    <w:uiPriority w:val="99"/>
    <w:unhideWhenUsed/>
    <w:rsid w:val="00350E3C"/>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FontStyle31">
    <w:name w:val="Font Style31"/>
    <w:uiPriority w:val="99"/>
    <w:rsid w:val="00350E3C"/>
    <w:rPr>
      <w:rFonts w:ascii="Courier New" w:hAnsi="Courier New" w:cs="Courier New"/>
      <w:b/>
      <w:bCs/>
      <w:i/>
      <w:iCs/>
      <w:color w:val="000000"/>
      <w:sz w:val="10"/>
      <w:szCs w:val="10"/>
    </w:rPr>
  </w:style>
  <w:style w:type="paragraph" w:customStyle="1" w:styleId="Style10">
    <w:name w:val="Style10"/>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110">
    <w:name w:val="Style11"/>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16">
    <w:name w:val="Style16"/>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21">
    <w:name w:val="Style21"/>
    <w:basedOn w:val="Normal"/>
    <w:uiPriority w:val="99"/>
    <w:rsid w:val="00350E3C"/>
    <w:pPr>
      <w:widowControl w:val="0"/>
      <w:autoSpaceDE w:val="0"/>
      <w:autoSpaceDN w:val="0"/>
      <w:adjustRightInd w:val="0"/>
      <w:spacing w:after="0" w:line="533" w:lineRule="exact"/>
    </w:pPr>
    <w:rPr>
      <w:rFonts w:ascii="Times New Roman" w:eastAsia="Times New Roman" w:hAnsi="Times New Roman" w:cs="Times New Roman"/>
      <w:kern w:val="0"/>
      <w:sz w:val="24"/>
      <w:szCs w:val="24"/>
      <w:lang w:val="en-US"/>
      <w14:ligatures w14:val="none"/>
    </w:rPr>
  </w:style>
  <w:style w:type="character" w:customStyle="1" w:styleId="FontStyle34">
    <w:name w:val="Font Style34"/>
    <w:uiPriority w:val="99"/>
    <w:rsid w:val="00350E3C"/>
    <w:rPr>
      <w:rFonts w:ascii="Times New Roman" w:hAnsi="Times New Roman" w:cs="Times New Roman"/>
      <w:color w:val="000000"/>
      <w:sz w:val="12"/>
      <w:szCs w:val="12"/>
    </w:rPr>
  </w:style>
  <w:style w:type="character" w:customStyle="1" w:styleId="FontStyle210">
    <w:name w:val="Font Style21"/>
    <w:uiPriority w:val="99"/>
    <w:rsid w:val="00350E3C"/>
    <w:rPr>
      <w:rFonts w:ascii="Times New Roman" w:hAnsi="Times New Roman" w:cs="Times New Roman"/>
      <w:color w:val="000000"/>
      <w:sz w:val="24"/>
      <w:szCs w:val="24"/>
    </w:rPr>
  </w:style>
  <w:style w:type="paragraph" w:customStyle="1" w:styleId="Subtitle2">
    <w:name w:val="Subtitle2"/>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3">
    <w:name w:val="Subtitle3"/>
    <w:autoRedefine/>
    <w:rsid w:val="00350E3C"/>
    <w:pPr>
      <w:spacing w:after="0"/>
      <w:ind w:firstLine="284"/>
      <w:jc w:val="both"/>
    </w:pPr>
    <w:rPr>
      <w:rFonts w:ascii="Times New Roman" w:eastAsia="Times New Roman" w:hAnsi="Times New Roman" w:cs="Times New Roman"/>
      <w:color w:val="000000"/>
      <w:kern w:val="0"/>
      <w:sz w:val="26"/>
      <w:szCs w:val="26"/>
      <w:lang w:val="en-US"/>
      <w14:ligatures w14:val="none"/>
    </w:rPr>
  </w:style>
  <w:style w:type="paragraph" w:customStyle="1" w:styleId="Subtitle4">
    <w:name w:val="Subtitle4"/>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5">
    <w:name w:val="Subtitle5"/>
    <w:autoRedefine/>
    <w:rsid w:val="00350E3C"/>
    <w:pPr>
      <w:spacing w:after="0" w:line="293"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6">
    <w:name w:val="Subtitle6"/>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Giua">
    <w:name w:val="Giua"/>
    <w:basedOn w:val="Normal"/>
    <w:rsid w:val="00350E3C"/>
    <w:pPr>
      <w:spacing w:after="120" w:line="240" w:lineRule="auto"/>
      <w:jc w:val="center"/>
    </w:pPr>
    <w:rPr>
      <w:rFonts w:ascii="Times New Roman" w:eastAsia="Times New Roman" w:hAnsi="Times New Roman" w:cs="Times New Roman"/>
      <w:b/>
      <w:color w:val="0000FF"/>
      <w:kern w:val="0"/>
      <w:sz w:val="24"/>
      <w:szCs w:val="20"/>
      <w:lang w:val="en-US"/>
      <w14:ligatures w14:val="none"/>
    </w:rPr>
  </w:style>
  <w:style w:type="paragraph" w:customStyle="1" w:styleId="Subtitle7">
    <w:name w:val="Subtitle7"/>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8">
    <w:name w:val="Subtitle8"/>
    <w:autoRedefine/>
    <w:rsid w:val="00350E3C"/>
    <w:pPr>
      <w:spacing w:after="0" w:line="312"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9">
    <w:name w:val="Subtitle9"/>
    <w:autoRedefine/>
    <w:rsid w:val="00350E3C"/>
    <w:pPr>
      <w:spacing w:after="0" w:line="288" w:lineRule="auto"/>
      <w:jc w:val="both"/>
    </w:pPr>
    <w:rPr>
      <w:rFonts w:ascii="Times New Roman" w:eastAsia="Times New Roman" w:hAnsi="Times New Roman" w:cs="Times New Roman"/>
      <w:color w:val="000000"/>
      <w:kern w:val="0"/>
      <w:sz w:val="26"/>
      <w:szCs w:val="26"/>
      <w:lang w:val="en-US"/>
      <w14:ligatures w14:val="none"/>
    </w:rPr>
  </w:style>
  <w:style w:type="paragraph" w:customStyle="1" w:styleId="Subtitle10">
    <w:name w:val="Subtitle10"/>
    <w:autoRedefine/>
    <w:rsid w:val="00350E3C"/>
    <w:pPr>
      <w:spacing w:after="0" w:line="312" w:lineRule="auto"/>
      <w:jc w:val="both"/>
    </w:pPr>
    <w:rPr>
      <w:rFonts w:ascii="Times New Roman" w:eastAsia="Times New Roman" w:hAnsi="Times New Roman" w:cs="Times New Roman"/>
      <w:color w:val="000000"/>
      <w:kern w:val="0"/>
      <w:sz w:val="26"/>
      <w:szCs w:val="26"/>
      <w:lang w:val="en-US"/>
      <w14:ligatures w14:val="none"/>
    </w:rPr>
  </w:style>
  <w:style w:type="paragraph" w:customStyle="1" w:styleId="Subtitle11">
    <w:name w:val="Subtitle11"/>
    <w:autoRedefine/>
    <w:rsid w:val="00350E3C"/>
    <w:pPr>
      <w:spacing w:after="0" w:line="264" w:lineRule="auto"/>
      <w:jc w:val="both"/>
    </w:pPr>
    <w:rPr>
      <w:rFonts w:ascii="Times New Roman" w:eastAsia="Times New Roman" w:hAnsi="Times New Roman" w:cs="Times New Roman"/>
      <w:color w:val="000000"/>
      <w:kern w:val="0"/>
      <w:sz w:val="26"/>
      <w:szCs w:val="26"/>
      <w:lang w:val="en-US"/>
      <w14:ligatures w14:val="none"/>
    </w:rPr>
  </w:style>
  <w:style w:type="paragraph" w:styleId="NoSpacing">
    <w:name w:val="No Spacing"/>
    <w:link w:val="NoSpacingChar"/>
    <w:uiPriority w:val="1"/>
    <w:qFormat/>
    <w:rsid w:val="00D507FC"/>
    <w:pPr>
      <w:spacing w:after="0" w:line="240" w:lineRule="auto"/>
      <w:ind w:firstLine="720"/>
    </w:pPr>
    <w:rPr>
      <w:rFonts w:ascii="Times New Roman" w:hAnsi="Times New Roman" w:cs="Times New Roman"/>
      <w:kern w:val="0"/>
      <w:sz w:val="26"/>
      <w:lang w:val="en-US"/>
      <w14:ligatures w14:val="none"/>
    </w:rPr>
  </w:style>
  <w:style w:type="character" w:customStyle="1" w:styleId="NoSpacingChar">
    <w:name w:val="No Spacing Char"/>
    <w:link w:val="NoSpacing"/>
    <w:uiPriority w:val="1"/>
    <w:rsid w:val="00D507FC"/>
    <w:rPr>
      <w:rFonts w:ascii="Times New Roman" w:hAnsi="Times New Roman" w:cs="Times New Roman"/>
      <w:kern w:val="0"/>
      <w:sz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6C0A-C7D2-436B-A3A0-49CEA13E6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5559</Words>
  <Characters>20847</Characters>
  <Application>Microsoft Office Word</Application>
  <DocSecurity>0</DocSecurity>
  <Lines>1389</Lines>
  <Paragraphs>910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Nguoi dung C4.033</dc:creator>
  <cp:keywords/>
  <dc:description/>
  <cp:lastModifiedBy>Administrator</cp:lastModifiedBy>
  <cp:revision>2</cp:revision>
  <cp:lastPrinted>2025-09-17T08:07:00Z</cp:lastPrinted>
  <dcterms:created xsi:type="dcterms:W3CDTF">2025-12-09T09:04:00Z</dcterms:created>
  <dcterms:modified xsi:type="dcterms:W3CDTF">2025-12-09T09:04:00Z</dcterms:modified>
</cp:coreProperties>
</file>